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rFonts w:ascii="Arial" w:hAnsi="Arial" w:eastAsia="Source Han Sans CN"/>
          <w:b/>
          <w:color w:val="0B2545"/>
          <w:sz w:val="56"/>
        </w:rPr>
        <w:t>学校家庭教育跟踪指导项目</w:t>
      </w:r>
    </w:p>
    <w:p>
      <w:pPr>
        <w:pStyle w:val="Subtitle"/>
      </w:pPr>
      <w:r>
        <w:rPr>
          <w:rFonts w:ascii="Arial" w:hAnsi="Arial" w:eastAsia="Source Han Sans CN"/>
          <w:color w:val="667085"/>
          <w:sz w:val="26"/>
        </w:rPr>
        <w:t>完整方案汇编</w:t>
      </w:r>
    </w:p>
    <w:p>
      <w:pPr>
        <w:pStyle w:val="Lead"/>
      </w:pPr>
      <w:r>
        <w:rPr>
          <w:rFonts w:ascii="Arial" w:hAnsi="Arial" w:eastAsia="Source Han Sans CN"/>
          <w:color w:val="344054"/>
          <w:sz w:val="24"/>
        </w:rPr>
        <w:t>标准项目：4个月 · 20组家庭 · 3次专家阶段指导</w:t>
      </w:r>
    </w:p>
    <w:p>
      <w:pPr>
        <w:pStyle w:val="SourceMeta"/>
      </w:pPr>
      <w:r>
        <w:rPr>
          <w:rFonts w:ascii="Arial" w:hAnsi="Arial" w:eastAsia="Source Han Sans CN"/>
          <w:i/>
          <w:color w:val="667085"/>
          <w:sz w:val="20"/>
        </w:rPr>
        <w:t>编制日期：2026年7月24日  ｜  使用对象：学校负责人、家长学校、德育与心理健康教育部门</w:t>
      </w:r>
    </w:p>
    <w:p>
      <w:pPr>
        <w:spacing w:before="280" w:after="320"/>
        <w:pBdr>
          <w:left w:val="single" w:sz="24" w:space="8" w:color="2E74B5"/>
        </w:pBdr>
      </w:pPr>
    </w:p>
    <w:p>
      <w:pPr>
        <w:pStyle w:val="Callout"/>
        <w:shd w:fill="F2F4F7"/>
        <w:pBdr>
          <w:left w:val="single" w:sz="18" w:space="8" w:color="2E74B5"/>
        </w:pBdr>
      </w:pPr>
      <w:r>
        <w:rPr>
          <w:rFonts w:ascii="Arial" w:hAnsi="Arial" w:eastAsia="Source Han Sans CN"/>
          <w:sz w:val="22"/>
        </w:rPr>
        <w:t>本汇编将方案包中的正文、PDF样例和资质图片集中整理为一份 Word 文档，便于校内阅读、打印和对外沟通。正式使用前，请替换学校名称、项目周期、联系人、报价和授权信息。</w:t>
      </w:r>
    </w:p>
    <w:p>
      <w:r>
        <w:br w:type="page"/>
      </w:r>
    </w:p>
    <w:p>
      <w:pPr>
        <w:pStyle w:val="Heading1"/>
      </w:pPr>
      <w:r>
        <w:rPr>
          <w:rFonts w:ascii="Arial" w:hAnsi="Arial" w:eastAsia="Source Han Sans CN"/>
          <w:b/>
          <w:color w:val="2E74B5"/>
          <w:sz w:val="32"/>
        </w:rPr>
        <w:t>内容导航</w:t>
      </w:r>
    </w:p>
    <w:p>
      <w:pPr>
        <w:pStyle w:val="ListNumber"/>
      </w:pPr>
      <w:r>
        <w:rPr>
          <w:rFonts w:ascii="Arial" w:hAnsi="Arial" w:eastAsia="Source Han Sans CN"/>
          <w:sz w:val="22"/>
        </w:rPr>
        <w:t>01  学校家庭教育跟踪指导项目完整方案包</w:t>
      </w:r>
    </w:p>
    <w:p>
      <w:pPr>
        <w:pStyle w:val="ListNumber"/>
      </w:pPr>
      <w:r>
        <w:rPr>
          <w:rFonts w:ascii="Arial" w:hAnsi="Arial" w:eastAsia="Source Han Sans CN"/>
          <w:sz w:val="22"/>
        </w:rPr>
        <w:t>02  学校家庭教育跟踪指导项目建议书</w:t>
      </w:r>
    </w:p>
    <w:p>
      <w:pPr>
        <w:pStyle w:val="ListNumber"/>
      </w:pPr>
      <w:r>
        <w:rPr>
          <w:rFonts w:ascii="Arial" w:hAnsi="Arial" w:eastAsia="Source Han Sans CN"/>
          <w:sz w:val="22"/>
        </w:rPr>
        <w:t>03  学校家庭教育跟踪指导项目实施执行方案</w:t>
      </w:r>
    </w:p>
    <w:p>
      <w:pPr>
        <w:pStyle w:val="ListNumber"/>
      </w:pPr>
      <w:r>
        <w:rPr>
          <w:rFonts w:ascii="Arial" w:hAnsi="Arial" w:eastAsia="Source Han Sans CN"/>
          <w:sz w:val="22"/>
        </w:rPr>
        <w:t>04  学校配合事项与项目启动清单</w:t>
      </w:r>
    </w:p>
    <w:p>
      <w:pPr>
        <w:pStyle w:val="ListNumber"/>
      </w:pPr>
      <w:r>
        <w:rPr>
          <w:rFonts w:ascii="Arial" w:hAnsi="Arial" w:eastAsia="Source Han Sans CN"/>
          <w:sz w:val="22"/>
        </w:rPr>
        <w:t>05  家长招募说明与知情参与确认模板</w:t>
      </w:r>
    </w:p>
    <w:p>
      <w:pPr>
        <w:pStyle w:val="ListNumber"/>
      </w:pPr>
      <w:r>
        <w:rPr>
          <w:rFonts w:ascii="Arial" w:hAnsi="Arial" w:eastAsia="Source Han Sans CN"/>
          <w:sz w:val="22"/>
        </w:rPr>
        <w:t>06  家庭持续跟踪指导服务方案</w:t>
      </w:r>
    </w:p>
    <w:p>
      <w:pPr>
        <w:pStyle w:val="ListNumber"/>
      </w:pPr>
      <w:r>
        <w:rPr>
          <w:rFonts w:ascii="Arial" w:hAnsi="Arial" w:eastAsia="Source Han Sans CN"/>
          <w:sz w:val="22"/>
        </w:rPr>
        <w:t>07  家长学校专题课程建议方案</w:t>
      </w:r>
    </w:p>
    <w:p>
      <w:pPr>
        <w:pStyle w:val="ListNumber"/>
      </w:pPr>
      <w:r>
        <w:rPr>
          <w:rFonts w:ascii="Arial" w:hAnsi="Arial" w:eastAsia="Source Han Sans CN"/>
          <w:sz w:val="22"/>
        </w:rPr>
        <w:t>08  数据安全隐私保护与成果使用方案</w:t>
      </w:r>
    </w:p>
    <w:p>
      <w:pPr>
        <w:pStyle w:val="ListNumber"/>
      </w:pPr>
      <w:r>
        <w:rPr>
          <w:rFonts w:ascii="Arial" w:hAnsi="Arial" w:eastAsia="Source Han Sans CN"/>
          <w:sz w:val="22"/>
        </w:rPr>
        <w:t>09  高敏风险识别、转介与应急处置方案</w:t>
      </w:r>
    </w:p>
    <w:p>
      <w:pPr>
        <w:pStyle w:val="ListNumber"/>
      </w:pPr>
      <w:r>
        <w:rPr>
          <w:rFonts w:ascii="Arial" w:hAnsi="Arial" w:eastAsia="Source Han Sans CN"/>
          <w:sz w:val="22"/>
        </w:rPr>
        <w:t>10  项目监测评估指标与验收方案</w:t>
      </w:r>
    </w:p>
    <w:p>
      <w:pPr>
        <w:pStyle w:val="ListNumber"/>
      </w:pPr>
      <w:r>
        <w:rPr>
          <w:rFonts w:ascii="Arial" w:hAnsi="Arial" w:eastAsia="Source Han Sans CN"/>
          <w:sz w:val="22"/>
        </w:rPr>
        <w:t>11  项目成果交付清单与报告编制规范</w:t>
      </w:r>
    </w:p>
    <w:p>
      <w:pPr>
        <w:pStyle w:val="ListNumber"/>
      </w:pPr>
      <w:r>
        <w:rPr>
          <w:rFonts w:ascii="Arial" w:hAnsi="Arial" w:eastAsia="Source Han Sans CN"/>
          <w:sz w:val="22"/>
        </w:rPr>
        <w:t>12  项目团队、平台与资质说明</w:t>
      </w:r>
    </w:p>
    <w:p>
      <w:pPr>
        <w:pStyle w:val="ListNumber"/>
      </w:pPr>
      <w:r>
        <w:rPr>
          <w:rFonts w:ascii="Arial" w:hAnsi="Arial" w:eastAsia="Source Han Sans CN"/>
          <w:sz w:val="22"/>
        </w:rPr>
        <w:t>13  项目报价、采购与变更说明</w:t>
      </w:r>
    </w:p>
    <w:p>
      <w:pPr>
        <w:pStyle w:val="ListNumber"/>
      </w:pPr>
      <w:r>
        <w:rPr>
          <w:rFonts w:ascii="Arial" w:hAnsi="Arial" w:eastAsia="Source Han Sans CN"/>
          <w:sz w:val="22"/>
        </w:rPr>
        <w:t>14  项目执行表单模板集</w:t>
      </w:r>
    </w:p>
    <w:p>
      <w:pPr>
        <w:pStyle w:val="ListNumber"/>
      </w:pPr>
      <w:r>
        <w:rPr>
          <w:rFonts w:ascii="Arial" w:hAnsi="Arial" w:eastAsia="Source Han Sans CN"/>
          <w:sz w:val="22"/>
        </w:rPr>
        <w:t>15  学校家庭教育跟踪指导项目合作协议模板</w:t>
      </w:r>
    </w:p>
    <w:p>
      <w:pPr>
        <w:pStyle w:val="Heading2"/>
      </w:pPr>
      <w:r>
        <w:rPr>
          <w:rFonts w:ascii="Arial" w:hAnsi="Arial" w:eastAsia="Source Han Sans CN"/>
          <w:b/>
          <w:color w:val="2E74B5"/>
          <w:sz w:val="26"/>
        </w:rPr>
        <w:t>附件</w:t>
      </w:r>
    </w:p>
    <w:p>
      <w:pPr>
        <w:pStyle w:val="ListBullet"/>
      </w:pPr>
      <w:r>
        <w:rPr>
          <w:rFonts w:ascii="Arial" w:hAnsi="Arial" w:eastAsia="Source Han Sans CN"/>
          <w:sz w:val="22"/>
        </w:rPr>
        <w:t>附件1  附件1-现有学校家庭教育跟踪指导服务方案参考版（PDF文本提取版）</w:t>
      </w:r>
    </w:p>
    <w:p>
      <w:pPr>
        <w:pStyle w:val="ListBullet"/>
      </w:pPr>
      <w:r>
        <w:rPr>
          <w:rFonts w:ascii="Arial" w:hAnsi="Arial" w:eastAsia="Source Han Sans CN"/>
          <w:sz w:val="22"/>
        </w:rPr>
        <w:t>附件2  附件2-学校学期成果报告样例（PDF文本提取版）</w:t>
      </w:r>
    </w:p>
    <w:p>
      <w:pPr>
        <w:pStyle w:val="ListBullet"/>
      </w:pPr>
      <w:r>
        <w:rPr>
          <w:rFonts w:ascii="Arial" w:hAnsi="Arial" w:eastAsia="Source Han Sans CN"/>
          <w:sz w:val="22"/>
        </w:rPr>
        <w:t>附件3  附件3-参与家庭指导报告汇总脱敏样例（PDF文本提取版）</w:t>
      </w:r>
    </w:p>
    <w:p>
      <w:pPr>
        <w:pStyle w:val="ListBullet"/>
      </w:pPr>
      <w:r>
        <w:rPr>
          <w:rFonts w:ascii="Arial" w:hAnsi="Arial" w:eastAsia="Source Han Sans CN"/>
          <w:sz w:val="22"/>
        </w:rPr>
        <w:t>附件5  平台资质证明图片</w:t>
      </w:r>
    </w:p>
    <w:p>
      <w:r>
        <w:br w:type="page"/>
      </w:r>
    </w:p>
    <w:p>
      <w:pPr>
        <w:pStyle w:val="DocSection"/>
      </w:pPr>
      <w:r>
        <w:rPr>
          <w:rFonts w:ascii="Arial" w:hAnsi="Arial" w:eastAsia="Source Han Sans CN"/>
          <w:b/>
          <w:color w:val="2E74B5"/>
          <w:sz w:val="36"/>
        </w:rPr>
        <w:t>01  学校家庭教育跟踪指导项目完整方案包</w:t>
      </w:r>
    </w:p>
    <w:p>
      <w:pPr>
        <w:pStyle w:val="SourceMeta"/>
      </w:pPr>
      <w:r>
        <w:rPr>
          <w:rFonts w:ascii="Arial" w:hAnsi="Arial" w:eastAsia="Source Han Sans CN"/>
          <w:i/>
          <w:color w:val="667085"/>
          <w:sz w:val="20"/>
        </w:rPr>
        <w:t>来源文件：00_方案包总索引与使用说明.md</w:t>
      </w:r>
    </w:p>
    <w:p>
      <w:pPr>
        <w:pStyle w:val="Callout"/>
        <w:shd w:fill="F2F4F7"/>
        <w:pBdr>
          <w:left w:val="single" w:sz="18" w:space="8" w:color="2E74B5"/>
        </w:pBdr>
      </w:pPr>
      <w:r>
        <w:rPr>
          <w:rFonts w:ascii="Arial" w:hAnsi="Arial" w:eastAsia="Source Han Sans CN"/>
          <w:sz w:val="22"/>
        </w:rPr>
        <w:t>版本：v1.0</w:t>
      </w:r>
    </w:p>
    <w:p>
      <w:pPr>
        <w:pStyle w:val="Callout"/>
        <w:shd w:fill="F2F4F7"/>
        <w:pBdr>
          <w:left w:val="single" w:sz="18" w:space="8" w:color="2E74B5"/>
        </w:pBdr>
      </w:pPr>
      <w:r>
        <w:rPr>
          <w:rFonts w:ascii="Arial" w:hAnsi="Arial" w:eastAsia="Source Han Sans CN"/>
          <w:sz w:val="22"/>
        </w:rPr>
        <w:t>编制日期：2026-07-24</w:t>
      </w:r>
    </w:p>
    <w:p>
      <w:pPr>
        <w:pStyle w:val="Callout"/>
        <w:shd w:fill="F2F4F7"/>
        <w:pBdr>
          <w:left w:val="single" w:sz="18" w:space="8" w:color="2E74B5"/>
        </w:pBdr>
      </w:pPr>
      <w:r>
        <w:rPr>
          <w:rFonts w:ascii="Arial" w:hAnsi="Arial" w:eastAsia="Source Han Sans CN"/>
          <w:sz w:val="22"/>
        </w:rPr>
        <w:t>标准项目：4个月，20组家庭</w:t>
      </w:r>
    </w:p>
    <w:p>
      <w:pPr>
        <w:pStyle w:val="Callout"/>
        <w:shd w:fill="F2F4F7"/>
        <w:pBdr>
          <w:left w:val="single" w:sz="18" w:space="8" w:color="2E74B5"/>
        </w:pBdr>
      </w:pPr>
      <w:r>
        <w:rPr>
          <w:rFonts w:ascii="Arial" w:hAnsi="Arial" w:eastAsia="Source Han Sans CN"/>
          <w:sz w:val="22"/>
        </w:rPr>
        <w:t>使用对象：学校负责人、德育部门、家长学校、心理健康教育部门、项目执行团队</w:t>
      </w:r>
    </w:p>
    <w:p>
      <w:pPr>
        <w:pStyle w:val="Callout"/>
        <w:shd w:fill="F2F4F7"/>
        <w:pBdr>
          <w:left w:val="single" w:sz="18" w:space="8" w:color="2E74B5"/>
        </w:pBdr>
      </w:pPr>
      <w:r>
        <w:rPr>
          <w:rFonts w:ascii="Arial" w:hAnsi="Arial" w:eastAsia="Source Han Sans CN"/>
          <w:sz w:val="22"/>
        </w:rPr>
        <w:t>使用原则：先明确授权和边界，再启动服务；先形成真实过程证据，再讨论项目成效</w:t>
      </w:r>
    </w:p>
    <w:p>
      <w:pPr>
        <w:pStyle w:val="Heading1"/>
      </w:pPr>
      <w:r>
        <w:rPr>
          <w:rFonts w:ascii="Arial" w:hAnsi="Arial" w:eastAsia="Source Han Sans CN"/>
          <w:sz w:val="22"/>
        </w:rPr>
        <w:t>一、方案包定位</w:t>
      </w:r>
    </w:p>
    <w:p>
      <w:pPr/>
      <w:r>
        <w:rPr>
          <w:rFonts w:ascii="Arial" w:hAnsi="Arial" w:eastAsia="Source Han Sans CN"/>
          <w:sz w:val="22"/>
        </w:rPr>
        <w:t>本方案包用于支持学校家庭教育跟踪指导项目从内部立项、采购沟通、项目启动、家庭招募、持续服务、风险处置到期末验收和成果归档的完整过程。</w:t>
      </w:r>
    </w:p>
    <w:p>
      <w:pPr/>
      <w:r>
        <w:rPr>
          <w:rFonts w:ascii="Arial" w:hAnsi="Arial" w:eastAsia="Source Han Sans CN"/>
          <w:sz w:val="22"/>
        </w:rPr>
        <w:t>方案包对应官网“学校家庭教育跟踪指导项目”的五项承诺：</w:t>
      </w:r>
    </w:p>
    <w:p>
      <w:pPr>
        <w:pStyle w:val="ListNumber"/>
        <w:numPr>
          <w:ilvl w:val="0"/>
          <w:numId w:val="10"/>
        </w:numPr>
      </w:pPr>
      <w:r>
        <w:rPr>
          <w:rFonts w:ascii="Arial" w:hAnsi="Arial" w:eastAsia="Source Han Sans CN"/>
          <w:sz w:val="22"/>
        </w:rPr>
        <w:t>20组家庭一学期持续服务；</w:t>
      </w:r>
    </w:p>
    <w:p>
      <w:pPr>
        <w:pStyle w:val="ListNumber"/>
        <w:numPr>
          <w:ilvl w:val="0"/>
          <w:numId w:val="10"/>
        </w:numPr>
      </w:pPr>
      <w:r>
        <w:rPr>
          <w:rFonts w:ascii="Arial" w:hAnsi="Arial" w:eastAsia="Source Han Sans CN"/>
          <w:sz w:val="22"/>
        </w:rPr>
        <w:t>家庭教育问题与参与漏斗；</w:t>
      </w:r>
    </w:p>
    <w:p>
      <w:pPr>
        <w:pStyle w:val="ListNumber"/>
        <w:numPr>
          <w:ilvl w:val="0"/>
          <w:numId w:val="10"/>
        </w:numPr>
      </w:pPr>
      <w:r>
        <w:rPr>
          <w:rFonts w:ascii="Arial" w:hAnsi="Arial" w:eastAsia="Source Han Sans CN"/>
          <w:sz w:val="22"/>
        </w:rPr>
        <w:t>家长学校专题课程建议；</w:t>
      </w:r>
    </w:p>
    <w:p>
      <w:pPr>
        <w:pStyle w:val="ListNumber"/>
        <w:numPr>
          <w:ilvl w:val="0"/>
          <w:numId w:val="10"/>
        </w:numPr>
      </w:pPr>
      <w:r>
        <w:rPr>
          <w:rFonts w:ascii="Arial" w:hAnsi="Arial" w:eastAsia="Source Han Sans CN"/>
          <w:sz w:val="22"/>
        </w:rPr>
        <w:t>脱敏典型案例与变化证据；</w:t>
      </w:r>
    </w:p>
    <w:p>
      <w:pPr>
        <w:pStyle w:val="ListNumber"/>
        <w:numPr>
          <w:ilvl w:val="0"/>
          <w:numId w:val="10"/>
        </w:numPr>
      </w:pPr>
      <w:r>
        <w:rPr>
          <w:rFonts w:ascii="Arial" w:hAnsi="Arial" w:eastAsia="Source Han Sans CN"/>
          <w:sz w:val="22"/>
        </w:rPr>
        <w:t>家校共育学期成果报告。</w:t>
      </w:r>
    </w:p>
    <w:p>
      <w:pPr>
        <w:pStyle w:val="Heading1"/>
      </w:pPr>
      <w:r>
        <w:rPr>
          <w:rFonts w:ascii="Arial" w:hAnsi="Arial" w:eastAsia="Source Han Sans CN"/>
          <w:sz w:val="22"/>
        </w:rPr>
        <w:t>二、现有材料与补齐结果</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050"/>
        <w:gridCol w:w="2250"/>
        <w:gridCol w:w="3300"/>
        <w:gridCol w:w="2760"/>
      </w:tblGrid>
      <w:tr>
        <w:trPr>
          <w:tblHeader w:val="true"/>
        </w:trPr>
        <w:tc>
          <w:tcPr>
            <w:tcW w:type="dxa" w:w="10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项目环节</w:t>
            </w:r>
          </w:p>
        </w:tc>
        <w:tc>
          <w:tcPr>
            <w:tcW w:type="dxa" w:w="22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原有材料</w:t>
            </w:r>
          </w:p>
        </w:tc>
        <w:tc>
          <w:tcPr>
            <w:tcW w:type="dxa" w:w="33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原有状态</w:t>
            </w:r>
          </w:p>
        </w:tc>
        <w:tc>
          <w:tcPr>
            <w:tcW w:type="dxa" w:w="27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本次补齐</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项目介绍与报价</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学校家庭教育跟踪指导服务方案01版</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已有参考底稿</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形成正式项目建议书和独立报价采购说明</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项目实施</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原方案含简要流程</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粒度不足</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补充4个月执行排期、角色分工和里程碑</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学校启动</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无独立文件</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缺失</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补充学校配合事项与启动清单</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家长参与</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无统一说明和确认模板</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缺失</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补充招募说明、知情参与、退出和授权模板</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家庭持续指导</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AI侧已有长期服务SOP</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未转为学校项目语言</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形成学校项目版家庭持续跟踪指导服务方案</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家长学校课程</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期末报告中有课程建议</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缺少独立方案</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补充分学段、按需求生成的专题课程方案</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数据与隐私</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报告样例有原则</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缺少执行规则</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补充数据最小化、权限、脱敏、归档和删除规则</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高敏风险</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AI方法论已有规则</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缺少学校协同流程</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补充风险识别、现实转介和应急协同方案</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监测与验收</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有学期报告可行性分析</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缺少正式验收口径</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补充指标字典、证据分层和验收标准</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成果交付</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已有两份PDF样例</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已有成果样例</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补充完整交付清单、编制规范和附件索引</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团队与资质</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资料分散</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未形成校方材料</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补充团队、平台能力和资质目录</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执行表单</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无统一模板</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缺失</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补充启动、家庭登记、月度台账、案例和验收表</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合作协议</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无</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缺失</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补充学校项目合作协议模板</w:t>
            </w:r>
          </w:p>
        </w:tc>
      </w:tr>
    </w:tbl>
    <w:p>
      <w:pPr>
        <w:spacing w:before="0" w:after="80"/>
      </w:pPr>
    </w:p>
    <w:p>
      <w:pPr>
        <w:pStyle w:val="Heading1"/>
      </w:pPr>
      <w:r>
        <w:rPr>
          <w:rFonts w:ascii="Arial" w:hAnsi="Arial" w:eastAsia="Source Han Sans CN"/>
          <w:sz w:val="22"/>
        </w:rPr>
        <w:t>三、文件目录</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编号</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文件</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主要用途</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01</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《学校家庭教育跟踪指导项目建议书》</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校方立项、领导汇报、项目介绍</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02</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《项目实施执行方案》</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确定4个月排期、任务和责任人</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03</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《学校配合事项与项目启动清单》</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启动会、部门协同、材料准备</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04</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《家长招募说明与知情参与确认模板》</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家长招募、参与确认、授权和退出</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05</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《家庭持续跟踪指导服务方案》</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统一家庭服务流程和质量边界</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06</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《家长学校专题课程建议方案》</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将真实需求转化为家长课程</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07</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《数据安全隐私保护与成果使用方案》</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数据治理、脱敏、权限和成果使用</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08</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《高敏风险识别转介与应急处置方案》</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自伤、暴力、虐待、欺凌等风险处置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09</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《项目监测评估指标与验收方案》</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过程监测、成效口径和期末验收</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10</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《项目成果交付清单与报告编制规范》</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期末成果打包、报告审核和归档</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11</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《项目团队平台与资质说明》</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专家、企业、平台和模型合规说明</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12</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《项目报价采购与变更说明》</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采购询价、报价边界和项目变更</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13</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《项目执行表单模板集》</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项目全过程可直接填写的表单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14</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《学校项目合作协议模板》</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签约前的合同底稿，须经双方审核</w:t>
            </w:r>
          </w:p>
        </w:tc>
      </w:tr>
    </w:tbl>
    <w:p>
      <w:pPr>
        <w:spacing w:before="0" w:after="80"/>
      </w:pPr>
    </w:p>
    <w:p>
      <w:pPr>
        <w:pStyle w:val="Heading1"/>
      </w:pPr>
      <w:r>
        <w:rPr>
          <w:rFonts w:ascii="Arial" w:hAnsi="Arial" w:eastAsia="Source Han Sans CN"/>
          <w:sz w:val="22"/>
        </w:rPr>
        <w:t>四、附件目录</w:t>
      </w:r>
    </w:p>
    <w:p>
      <w:pPr>
        <w:pStyle w:val="ListNumber"/>
        <w:numPr>
          <w:ilvl w:val="0"/>
          <w:numId w:val="11"/>
        </w:numPr>
      </w:pPr>
      <w:r>
        <w:rPr>
          <w:rFonts w:ascii="Arial" w:hAnsi="Arial" w:eastAsia="Source Han Sans CN"/>
          <w:sz w:val="22"/>
        </w:rPr>
        <w:t>《现有学校家庭教育跟踪指导服务方案参考版》；</w:t>
      </w:r>
    </w:p>
    <w:p>
      <w:pPr>
        <w:pStyle w:val="ListNumber"/>
        <w:numPr>
          <w:ilvl w:val="0"/>
          <w:numId w:val="11"/>
        </w:numPr>
      </w:pPr>
      <w:r>
        <w:rPr>
          <w:rFonts w:ascii="Arial" w:hAnsi="Arial" w:eastAsia="Source Han Sans CN"/>
          <w:sz w:val="22"/>
        </w:rPr>
        <w:t>《学校家庭教育指导与家校共育工作学期成果报告样例》；</w:t>
      </w:r>
    </w:p>
    <w:p>
      <w:pPr>
        <w:pStyle w:val="ListNumber"/>
        <w:numPr>
          <w:ilvl w:val="0"/>
          <w:numId w:val="11"/>
        </w:numPr>
      </w:pPr>
      <w:r>
        <w:rPr>
          <w:rFonts w:ascii="Arial" w:hAnsi="Arial" w:eastAsia="Source Han Sans CN"/>
          <w:sz w:val="22"/>
        </w:rPr>
        <w:t>《参与服务家庭指导报告汇总脱敏样例》；</w:t>
      </w:r>
    </w:p>
    <w:p>
      <w:pPr>
        <w:pStyle w:val="ListNumber"/>
        <w:numPr>
          <w:ilvl w:val="0"/>
          <w:numId w:val="11"/>
        </w:numPr>
      </w:pPr>
      <w:r>
        <w:rPr>
          <w:rFonts w:ascii="Arial" w:hAnsi="Arial" w:eastAsia="Source Han Sans CN"/>
          <w:sz w:val="22"/>
        </w:rPr>
        <w:t>平台备案、营业执照、小程序信息和模型接口合作证明；</w:t>
      </w:r>
    </w:p>
    <w:p>
      <w:pPr>
        <w:pStyle w:val="ListNumber"/>
        <w:numPr>
          <w:ilvl w:val="0"/>
          <w:numId w:val="11"/>
        </w:numPr>
      </w:pPr>
      <w:r>
        <w:rPr>
          <w:rFonts w:ascii="Arial" w:hAnsi="Arial" w:eastAsia="Source Han Sans CN"/>
          <w:sz w:val="22"/>
        </w:rPr>
        <w:t>李萍老师相关证书、照片和讲座资料原始档案索引。</w:t>
      </w:r>
    </w:p>
    <w:p>
      <w:pPr/>
      <w:r>
        <w:rPr>
          <w:rFonts w:ascii="Arial" w:hAnsi="Arial" w:eastAsia="Source Han Sans CN"/>
          <w:sz w:val="22"/>
        </w:rPr>
        <w:t>附件中的成果数据均为样例时，必须保留“模拟数据、正式使用须替换”的标识。</w:t>
      </w:r>
    </w:p>
    <w:p>
      <w:pPr>
        <w:pStyle w:val="Heading1"/>
      </w:pPr>
      <w:r>
        <w:rPr>
          <w:rFonts w:ascii="Arial" w:hAnsi="Arial" w:eastAsia="Source Han Sans CN"/>
          <w:sz w:val="22"/>
        </w:rPr>
        <w:t>五、建议使用顺序</w:t>
      </w:r>
    </w:p>
    <w:p>
      <w:pPr>
        <w:pStyle w:val="Heading2"/>
      </w:pPr>
      <w:r>
        <w:rPr>
          <w:rFonts w:ascii="Arial" w:hAnsi="Arial" w:eastAsia="Source Han Sans CN"/>
          <w:sz w:val="22"/>
        </w:rPr>
        <w:t>1. 校内立项或采购沟通</w:t>
      </w:r>
    </w:p>
    <w:p>
      <w:pPr/>
      <w:r>
        <w:rPr>
          <w:rFonts w:ascii="Arial" w:hAnsi="Arial" w:eastAsia="Source Han Sans CN"/>
          <w:sz w:val="22"/>
        </w:rPr>
        <w:t>使用：01、11、12、14。</w:t>
      </w:r>
    </w:p>
    <w:p>
      <w:pPr>
        <w:pStyle w:val="Heading2"/>
      </w:pPr>
      <w:r>
        <w:rPr>
          <w:rFonts w:ascii="Arial" w:hAnsi="Arial" w:eastAsia="Source Han Sans CN"/>
          <w:sz w:val="22"/>
        </w:rPr>
        <w:t>2. 项目签约与启动</w:t>
      </w:r>
    </w:p>
    <w:p>
      <w:pPr/>
      <w:r>
        <w:rPr>
          <w:rFonts w:ascii="Arial" w:hAnsi="Arial" w:eastAsia="Source Han Sans CN"/>
          <w:sz w:val="22"/>
        </w:rPr>
        <w:t>使用：02、03、04、07、08。</w:t>
      </w:r>
    </w:p>
    <w:p>
      <w:pPr>
        <w:pStyle w:val="Heading2"/>
      </w:pPr>
      <w:r>
        <w:rPr>
          <w:rFonts w:ascii="Arial" w:hAnsi="Arial" w:eastAsia="Source Han Sans CN"/>
          <w:sz w:val="22"/>
        </w:rPr>
        <w:t>3. 项目持续执行</w:t>
      </w:r>
    </w:p>
    <w:p>
      <w:pPr/>
      <w:r>
        <w:rPr>
          <w:rFonts w:ascii="Arial" w:hAnsi="Arial" w:eastAsia="Source Han Sans CN"/>
          <w:sz w:val="22"/>
        </w:rPr>
        <w:t>使用：05、06、13。</w:t>
      </w:r>
    </w:p>
    <w:p>
      <w:pPr>
        <w:pStyle w:val="Heading2"/>
      </w:pPr>
      <w:r>
        <w:rPr>
          <w:rFonts w:ascii="Arial" w:hAnsi="Arial" w:eastAsia="Source Han Sans CN"/>
          <w:sz w:val="22"/>
        </w:rPr>
        <w:t>4. 项目监测与验收</w:t>
      </w:r>
    </w:p>
    <w:p>
      <w:pPr/>
      <w:r>
        <w:rPr>
          <w:rFonts w:ascii="Arial" w:hAnsi="Arial" w:eastAsia="Source Han Sans CN"/>
          <w:sz w:val="22"/>
        </w:rPr>
        <w:t>使用：09、10及三份PDF附件。</w:t>
      </w:r>
    </w:p>
    <w:p>
      <w:pPr>
        <w:pStyle w:val="Heading1"/>
      </w:pPr>
      <w:r>
        <w:rPr>
          <w:rFonts w:ascii="Arial" w:hAnsi="Arial" w:eastAsia="Source Han Sans CN"/>
          <w:sz w:val="22"/>
        </w:rPr>
        <w:t>六、项目不可突破的边界</w:t>
      </w:r>
    </w:p>
    <w:p>
      <w:pPr>
        <w:pStyle w:val="ListNumber"/>
        <w:numPr>
          <w:ilvl w:val="0"/>
          <w:numId w:val="12"/>
        </w:numPr>
      </w:pPr>
      <w:r>
        <w:rPr>
          <w:rFonts w:ascii="Arial" w:hAnsi="Arial" w:eastAsia="Source Han Sans CN"/>
          <w:sz w:val="22"/>
        </w:rPr>
        <w:t>学校默认不接收家长原始对话、手机号、姓名、班级等可识别信息；</w:t>
      </w:r>
    </w:p>
    <w:p>
      <w:pPr>
        <w:pStyle w:val="ListNumber"/>
        <w:numPr>
          <w:ilvl w:val="0"/>
          <w:numId w:val="12"/>
        </w:numPr>
      </w:pPr>
      <w:r>
        <w:rPr>
          <w:rFonts w:ascii="Arial" w:hAnsi="Arial" w:eastAsia="Source Han Sans CN"/>
          <w:sz w:val="22"/>
        </w:rPr>
        <w:t>家庭个体档案默认由家庭本人查看，向学校提供须有单独、明确、可撤回的授权；</w:t>
      </w:r>
    </w:p>
    <w:p>
      <w:pPr>
        <w:pStyle w:val="ListNumber"/>
        <w:numPr>
          <w:ilvl w:val="0"/>
          <w:numId w:val="12"/>
        </w:numPr>
      </w:pPr>
      <w:r>
        <w:rPr>
          <w:rFonts w:ascii="Arial" w:hAnsi="Arial" w:eastAsia="Source Han Sans CN"/>
          <w:sz w:val="22"/>
        </w:rPr>
        <w:t>学校常规成果以聚合统计、脱敏案例和工作建议为主；</w:t>
      </w:r>
    </w:p>
    <w:p>
      <w:pPr>
        <w:pStyle w:val="ListNumber"/>
        <w:numPr>
          <w:ilvl w:val="0"/>
          <w:numId w:val="12"/>
        </w:numPr>
      </w:pPr>
      <w:r>
        <w:rPr>
          <w:rFonts w:ascii="Arial" w:hAnsi="Arial" w:eastAsia="Source Han Sans CN"/>
          <w:sz w:val="22"/>
        </w:rPr>
        <w:t>AI分析不作为医学诊断、心理诊断、法律结论或学生处分依据；</w:t>
      </w:r>
    </w:p>
    <w:p>
      <w:pPr>
        <w:pStyle w:val="ListNumber"/>
        <w:numPr>
          <w:ilvl w:val="0"/>
          <w:numId w:val="12"/>
        </w:numPr>
      </w:pPr>
      <w:r>
        <w:rPr>
          <w:rFonts w:ascii="Arial" w:hAnsi="Arial" w:eastAsia="Source Han Sans CN"/>
          <w:sz w:val="22"/>
        </w:rPr>
        <w:t>不以聊天次数、登录次数或单次“有用”反馈证明家庭改善；</w:t>
      </w:r>
    </w:p>
    <w:p>
      <w:pPr>
        <w:pStyle w:val="ListNumber"/>
        <w:numPr>
          <w:ilvl w:val="0"/>
          <w:numId w:val="12"/>
        </w:numPr>
      </w:pPr>
      <w:r>
        <w:rPr>
          <w:rFonts w:ascii="Arial" w:hAnsi="Arial" w:eastAsia="Source Han Sans CN"/>
          <w:sz w:val="22"/>
        </w:rPr>
        <w:t>不保证所有家庭参与、所有建议有效或所有问题在项目期内解决；</w:t>
      </w:r>
    </w:p>
    <w:p>
      <w:pPr>
        <w:pStyle w:val="ListNumber"/>
        <w:numPr>
          <w:ilvl w:val="0"/>
          <w:numId w:val="12"/>
        </w:numPr>
      </w:pPr>
      <w:r>
        <w:rPr>
          <w:rFonts w:ascii="Arial" w:hAnsi="Arial" w:eastAsia="Source Han Sans CN"/>
          <w:sz w:val="22"/>
        </w:rPr>
        <w:t>高敏风险由现实中的监护人、学校责任人员、医疗、公安或其他专业机构处理，AI只承担识别提示和转介辅助；</w:t>
      </w:r>
    </w:p>
    <w:p>
      <w:pPr>
        <w:pStyle w:val="ListNumber"/>
        <w:numPr>
          <w:ilvl w:val="0"/>
          <w:numId w:val="12"/>
        </w:numPr>
      </w:pPr>
      <w:r>
        <w:rPr>
          <w:rFonts w:ascii="Arial" w:hAnsi="Arial" w:eastAsia="Source Han Sans CN"/>
          <w:sz w:val="22"/>
        </w:rPr>
        <w:t>不使用未核验数据、模拟数据或宣传性表述作为正式项目成效。</w:t>
      </w:r>
    </w:p>
    <w:p>
      <w:pPr>
        <w:pStyle w:val="Heading1"/>
      </w:pPr>
      <w:r>
        <w:rPr>
          <w:rFonts w:ascii="Arial" w:hAnsi="Arial" w:eastAsia="Source Han Sans CN"/>
          <w:sz w:val="22"/>
        </w:rPr>
        <w:t>七、正式对外前需要替换的信息</w:t>
      </w:r>
    </w:p>
    <w:p>
      <w:pPr>
        <w:pStyle w:val="ListBullet"/>
      </w:pPr>
      <w:r>
        <w:rPr>
          <w:rFonts w:ascii="Arial" w:hAnsi="Arial" w:eastAsia="Source Han Sans CN"/>
          <w:sz w:val="22"/>
        </w:rPr>
        <w:t>学校名称、项目周期和项目负责人；</w:t>
      </w:r>
    </w:p>
    <w:p>
      <w:pPr>
        <w:pStyle w:val="ListBullet"/>
      </w:pPr>
      <w:r>
        <w:rPr>
          <w:rFonts w:ascii="Arial" w:hAnsi="Arial" w:eastAsia="Source Han Sans CN"/>
          <w:sz w:val="22"/>
        </w:rPr>
        <w:t>参与家庭数量、学段和招募方式；</w:t>
      </w:r>
    </w:p>
    <w:p>
      <w:pPr>
        <w:pStyle w:val="ListBullet"/>
      </w:pPr>
      <w:r>
        <w:rPr>
          <w:rFonts w:ascii="Arial" w:hAnsi="Arial" w:eastAsia="Source Han Sans CN"/>
          <w:sz w:val="22"/>
        </w:rPr>
        <w:t>线下活动场次、地点和学校审批流程；</w:t>
      </w:r>
    </w:p>
    <w:p>
      <w:pPr>
        <w:pStyle w:val="ListBullet"/>
      </w:pPr>
      <w:r>
        <w:rPr>
          <w:rFonts w:ascii="Arial" w:hAnsi="Arial" w:eastAsia="Source Han Sans CN"/>
          <w:sz w:val="22"/>
        </w:rPr>
        <w:t>实际采购金额、税费、差旅和付款节点；</w:t>
      </w:r>
    </w:p>
    <w:p>
      <w:pPr>
        <w:pStyle w:val="ListBullet"/>
      </w:pPr>
      <w:r>
        <w:rPr>
          <w:rFonts w:ascii="Arial" w:hAnsi="Arial" w:eastAsia="Source Han Sans CN"/>
          <w:sz w:val="22"/>
        </w:rPr>
        <w:t>学校数据管理、归档和公开发布要求；</w:t>
      </w:r>
    </w:p>
    <w:p>
      <w:pPr>
        <w:pStyle w:val="ListBullet"/>
      </w:pPr>
      <w:r>
        <w:rPr>
          <w:rFonts w:ascii="Arial" w:hAnsi="Arial" w:eastAsia="Source Han Sans CN"/>
          <w:sz w:val="22"/>
        </w:rPr>
        <w:t>本地高敏风险联系人和现实求助资源；</w:t>
      </w:r>
    </w:p>
    <w:p>
      <w:pPr>
        <w:pStyle w:val="ListBullet"/>
      </w:pPr>
      <w:r>
        <w:rPr>
          <w:rFonts w:ascii="Arial" w:hAnsi="Arial" w:eastAsia="Source Han Sans CN"/>
          <w:sz w:val="22"/>
        </w:rPr>
        <w:t>双方确认的交付清单、验收日期和查看权限。</w:t>
      </w:r>
    </w:p>
    <w:p>
      <w:pPr>
        <w:pStyle w:val="Heading1"/>
      </w:pPr>
      <w:r>
        <w:rPr>
          <w:rFonts w:ascii="Arial" w:hAnsi="Arial" w:eastAsia="Source Han Sans CN"/>
          <w:sz w:val="22"/>
        </w:rPr>
        <w:t>八、源材料说明</w:t>
      </w:r>
    </w:p>
    <w:p>
      <w:pPr/>
      <w:r>
        <w:rPr>
          <w:rFonts w:ascii="Arial" w:hAnsi="Arial" w:eastAsia="Source Han Sans CN"/>
          <w:sz w:val="22"/>
        </w:rPr>
        <w:t>本方案包依据以下项目材料编制：</w:t>
      </w:r>
    </w:p>
    <w:p>
      <w:pPr>
        <w:pStyle w:val="ListBullet"/>
      </w:pPr>
      <w:r>
        <w:rPr>
          <w:rFonts w:ascii="Arial" w:hAnsi="Arial" w:eastAsia="Source Han Sans CN"/>
          <w:sz w:val="22"/>
        </w:rPr>
        <w:t>《学校家庭教育跟踪指导服务方案01版》；</w:t>
      </w:r>
    </w:p>
    <w:p>
      <w:pPr>
        <w:pStyle w:val="ListBullet"/>
      </w:pPr>
      <w:r>
        <w:rPr>
          <w:rFonts w:ascii="Arial" w:hAnsi="Arial" w:eastAsia="Source Han Sans CN"/>
          <w:sz w:val="22"/>
        </w:rPr>
        <w:t>《学校家庭教育跟踪指导项目学期报告可行性分析》；</w:t>
      </w:r>
    </w:p>
    <w:p>
      <w:pPr>
        <w:pStyle w:val="ListBullet"/>
      </w:pPr>
      <w:r>
        <w:rPr>
          <w:rFonts w:ascii="Arial" w:hAnsi="Arial" w:eastAsia="Source Han Sans CN"/>
          <w:sz w:val="22"/>
        </w:rPr>
        <w:t>《智慧父母AI助手微信小程序功能介绍》；</w:t>
      </w:r>
    </w:p>
    <w:p>
      <w:pPr>
        <w:pStyle w:val="ListBullet"/>
      </w:pPr>
      <w:r>
        <w:rPr>
          <w:rFonts w:ascii="Arial" w:hAnsi="Arial" w:eastAsia="Source Han Sans CN"/>
          <w:sz w:val="22"/>
        </w:rPr>
        <w:t>《阿聆家庭教育跟踪指导方法论》；</w:t>
      </w:r>
    </w:p>
    <w:p>
      <w:pPr>
        <w:pStyle w:val="ListBullet"/>
      </w:pPr>
      <w:r>
        <w:rPr>
          <w:rFonts w:ascii="Arial" w:hAnsi="Arial" w:eastAsia="Source Han Sans CN"/>
          <w:sz w:val="22"/>
        </w:rPr>
        <w:t>《阿聆长期跟踪指导服务SOP》；</w:t>
      </w:r>
    </w:p>
    <w:p>
      <w:pPr>
        <w:pStyle w:val="ListBullet"/>
      </w:pPr>
      <w:r>
        <w:rPr>
          <w:rFonts w:ascii="Arial" w:hAnsi="Arial" w:eastAsia="Source Han Sans CN"/>
          <w:sz w:val="22"/>
        </w:rPr>
        <w:t>《阿聆方法论内部走查报告》；</w:t>
      </w:r>
    </w:p>
    <w:p>
      <w:pPr>
        <w:pStyle w:val="ListBullet"/>
      </w:pPr>
      <w:r>
        <w:rPr>
          <w:rFonts w:ascii="Arial" w:hAnsi="Arial" w:eastAsia="Source Han Sans CN"/>
          <w:sz w:val="22"/>
        </w:rPr>
        <w:t>现有学校成果报告和家庭报告汇总样例。</w:t>
      </w:r>
    </w:p>
    <w:p>
      <w:pPr/>
      <w:r>
        <w:rPr>
          <w:rFonts w:ascii="Arial" w:hAnsi="Arial" w:eastAsia="Source Han Sans CN"/>
          <w:sz w:val="22"/>
        </w:rPr>
        <w:t>原有文件保留为历史依据。本方案包作为后续学校项目对外和执行的统一入口。</w:t>
      </w:r>
    </w:p>
    <w:p>
      <w:r>
        <w:br w:type="page"/>
      </w:r>
    </w:p>
    <w:p>
      <w:pPr>
        <w:pStyle w:val="DocSection"/>
      </w:pPr>
      <w:r>
        <w:rPr>
          <w:rFonts w:ascii="Arial" w:hAnsi="Arial" w:eastAsia="Source Han Sans CN"/>
          <w:b/>
          <w:color w:val="2E74B5"/>
          <w:sz w:val="36"/>
        </w:rPr>
        <w:t>02  学校家庭教育跟踪指导项目建议书</w:t>
      </w:r>
    </w:p>
    <w:p>
      <w:pPr>
        <w:pStyle w:val="SourceMeta"/>
      </w:pPr>
      <w:r>
        <w:rPr>
          <w:rFonts w:ascii="Arial" w:hAnsi="Arial" w:eastAsia="Source Han Sans CN"/>
          <w:i/>
          <w:color w:val="667085"/>
          <w:sz w:val="20"/>
        </w:rPr>
        <w:t>来源文件：01_学校家庭教育跟踪指导项目建议书.md</w:t>
      </w:r>
    </w:p>
    <w:p>
      <w:pPr>
        <w:pStyle w:val="Callout"/>
        <w:shd w:fill="F2F4F7"/>
        <w:pBdr>
          <w:left w:val="single" w:sz="18" w:space="8" w:color="2E74B5"/>
        </w:pBdr>
      </w:pPr>
      <w:r>
        <w:rPr>
          <w:rFonts w:ascii="Arial" w:hAnsi="Arial" w:eastAsia="Source Han Sans CN"/>
          <w:sz w:val="22"/>
        </w:rPr>
        <w:t>项目名称：学校家庭教育跟踪指导项目</w:t>
      </w:r>
    </w:p>
    <w:p>
      <w:pPr>
        <w:pStyle w:val="Callout"/>
        <w:shd w:fill="F2F4F7"/>
        <w:pBdr>
          <w:left w:val="single" w:sz="18" w:space="8" w:color="2E74B5"/>
        </w:pBdr>
      </w:pPr>
      <w:r>
        <w:rPr>
          <w:rFonts w:ascii="Arial" w:hAnsi="Arial" w:eastAsia="Source Han Sans CN"/>
          <w:sz w:val="22"/>
        </w:rPr>
        <w:t>标准周期：4个月（一学期）</w:t>
      </w:r>
    </w:p>
    <w:p>
      <w:pPr>
        <w:pStyle w:val="Callout"/>
        <w:shd w:fill="F2F4F7"/>
        <w:pBdr>
          <w:left w:val="single" w:sz="18" w:space="8" w:color="2E74B5"/>
        </w:pBdr>
      </w:pPr>
      <w:r>
        <w:rPr>
          <w:rFonts w:ascii="Arial" w:hAnsi="Arial" w:eastAsia="Source Han Sans CN"/>
          <w:sz w:val="22"/>
        </w:rPr>
        <w:t>标准规模：20组家庭</w:t>
      </w:r>
    </w:p>
    <w:p>
      <w:pPr>
        <w:pStyle w:val="Callout"/>
        <w:shd w:fill="F2F4F7"/>
        <w:pBdr>
          <w:left w:val="single" w:sz="18" w:space="8" w:color="2E74B5"/>
        </w:pBdr>
      </w:pPr>
      <w:r>
        <w:rPr>
          <w:rFonts w:ascii="Arial" w:hAnsi="Arial" w:eastAsia="Source Han Sans CN"/>
          <w:sz w:val="22"/>
        </w:rPr>
        <w:t>项目形态：AI持续跟踪 + 专家阶段指导 + 学校成果转化</w:t>
      </w:r>
    </w:p>
    <w:p>
      <w:pPr>
        <w:pStyle w:val="Callout"/>
        <w:shd w:fill="F2F4F7"/>
        <w:pBdr>
          <w:left w:val="single" w:sz="18" w:space="8" w:color="2E74B5"/>
        </w:pBdr>
      </w:pPr>
      <w:r>
        <w:rPr>
          <w:rFonts w:ascii="Arial" w:hAnsi="Arial" w:eastAsia="Source Han Sans CN"/>
          <w:sz w:val="22"/>
        </w:rPr>
        <w:t>适用单位：幼儿园、中小学及其他开展家长学校和家校共育工作的教育单位</w:t>
      </w:r>
    </w:p>
    <w:p>
      <w:pPr>
        <w:pStyle w:val="Heading1"/>
      </w:pPr>
      <w:r>
        <w:rPr>
          <w:rFonts w:ascii="Arial" w:hAnsi="Arial" w:eastAsia="Source Han Sans CN"/>
          <w:sz w:val="22"/>
        </w:rPr>
        <w:t>一、项目摘要</w:t>
      </w:r>
    </w:p>
    <w:p>
      <w:pPr/>
      <w:r>
        <w:rPr>
          <w:rFonts w:ascii="Arial" w:hAnsi="Arial" w:eastAsia="Source Han Sans CN"/>
          <w:sz w:val="22"/>
        </w:rPr>
        <w:t>本项目帮助学校把家庭教育工作从一次性讲座延伸为一个学期的持续支持。</w:t>
      </w:r>
    </w:p>
    <w:p>
      <w:pPr/>
      <w:r>
        <w:rPr>
          <w:rFonts w:ascii="Arial" w:hAnsi="Arial" w:eastAsia="Source Han Sans CN"/>
          <w:sz w:val="22"/>
        </w:rPr>
        <w:t>项目以家长自主提出的真实问题为入口，通过问题建档、家庭行动、反馈调整、专家指导和阶段总结，形成“家庭获得持续帮助、学校获得真实需求、项目过程可以验收、学期成果能够归档”的工作闭环。</w:t>
      </w:r>
    </w:p>
    <w:p>
      <w:pPr/>
      <w:r>
        <w:rPr>
          <w:rFonts w:ascii="Arial" w:hAnsi="Arial" w:eastAsia="Source Han Sans CN"/>
          <w:sz w:val="22"/>
        </w:rPr>
        <w:t>标准项目服务20组家庭，周期4个月。项目结束后，学校获得：</w:t>
      </w:r>
    </w:p>
    <w:p>
      <w:pPr>
        <w:pStyle w:val="ListNumber"/>
        <w:numPr>
          <w:ilvl w:val="0"/>
          <w:numId w:val="13"/>
        </w:numPr>
      </w:pPr>
      <w:r>
        <w:rPr>
          <w:rFonts w:ascii="Arial" w:hAnsi="Arial" w:eastAsia="Source Han Sans CN"/>
          <w:sz w:val="22"/>
        </w:rPr>
        <w:t>家庭参与和持续跟踪漏斗；</w:t>
      </w:r>
    </w:p>
    <w:p>
      <w:pPr>
        <w:pStyle w:val="ListNumber"/>
        <w:numPr>
          <w:ilvl w:val="0"/>
          <w:numId w:val="13"/>
        </w:numPr>
      </w:pPr>
      <w:r>
        <w:rPr>
          <w:rFonts w:ascii="Arial" w:hAnsi="Arial" w:eastAsia="Source Han Sans CN"/>
          <w:sz w:val="22"/>
        </w:rPr>
        <w:t>本校家庭教育问题与具体卡点分析；</w:t>
      </w:r>
    </w:p>
    <w:p>
      <w:pPr>
        <w:pStyle w:val="ListNumber"/>
        <w:numPr>
          <w:ilvl w:val="0"/>
          <w:numId w:val="13"/>
        </w:numPr>
      </w:pPr>
      <w:r>
        <w:rPr>
          <w:rFonts w:ascii="Arial" w:hAnsi="Arial" w:eastAsia="Source Han Sans CN"/>
          <w:sz w:val="22"/>
        </w:rPr>
        <w:t>基于真实需求的家长学校专题课程建议；</w:t>
      </w:r>
    </w:p>
    <w:p>
      <w:pPr>
        <w:pStyle w:val="ListNumber"/>
        <w:numPr>
          <w:ilvl w:val="0"/>
          <w:numId w:val="13"/>
        </w:numPr>
      </w:pPr>
      <w:r>
        <w:rPr>
          <w:rFonts w:ascii="Arial" w:hAnsi="Arial" w:eastAsia="Source Han Sans CN"/>
          <w:sz w:val="22"/>
        </w:rPr>
        <w:t>脱敏典型案例与可观察变化证据；</w:t>
      </w:r>
    </w:p>
    <w:p>
      <w:pPr>
        <w:pStyle w:val="ListNumber"/>
        <w:numPr>
          <w:ilvl w:val="0"/>
          <w:numId w:val="13"/>
        </w:numPr>
      </w:pPr>
      <w:r>
        <w:rPr>
          <w:rFonts w:ascii="Arial" w:hAnsi="Arial" w:eastAsia="Source Han Sans CN"/>
          <w:sz w:val="22"/>
        </w:rPr>
        <w:t>家庭教育指导与家校共育学期成果报告；</w:t>
      </w:r>
    </w:p>
    <w:p>
      <w:pPr>
        <w:pStyle w:val="ListNumber"/>
        <w:numPr>
          <w:ilvl w:val="0"/>
          <w:numId w:val="13"/>
        </w:numPr>
      </w:pPr>
      <w:r>
        <w:rPr>
          <w:rFonts w:ascii="Arial" w:hAnsi="Arial" w:eastAsia="Source Han Sans CN"/>
          <w:sz w:val="22"/>
        </w:rPr>
        <w:t>下一阶段家长学校、德育、心理健康和家校沟通建议。</w:t>
      </w:r>
    </w:p>
    <w:p>
      <w:pPr>
        <w:pStyle w:val="Heading1"/>
      </w:pPr>
      <w:r>
        <w:rPr>
          <w:rFonts w:ascii="Arial" w:hAnsi="Arial" w:eastAsia="Source Han Sans CN"/>
          <w:sz w:val="22"/>
        </w:rPr>
        <w:t>二、学校当前面临的典型问题</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常见现状</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项目回应</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家长讲座结束后缺少持续承接</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把讲座与家庭实际问题、后续行动和反馈连接</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学校难以了解家长真实需要</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通过家长自主咨询形成聚合、脱敏的需求图谱</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班主任反复处理相似家庭问题</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提供家庭教育支持入口和可复用沟通方法</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工作留痕以签到、照片和简报为主</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增加过程、参与、反馈、案例和工作转化证据</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项目成效难说明</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使用可核验的履约、过程和家长反馈证据</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家庭隐私与学校需求难平衡</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学校看聚合成果，不默认查看原始对话和个人隐私</w:t>
            </w:r>
          </w:p>
        </w:tc>
      </w:tr>
    </w:tbl>
    <w:p>
      <w:pPr>
        <w:spacing w:before="0" w:after="80"/>
      </w:pPr>
    </w:p>
    <w:p>
      <w:pPr>
        <w:pStyle w:val="Heading1"/>
      </w:pPr>
      <w:r>
        <w:rPr>
          <w:rFonts w:ascii="Arial" w:hAnsi="Arial" w:eastAsia="Source Han Sans CN"/>
          <w:sz w:val="22"/>
        </w:rPr>
        <w:t>三、项目目标</w:t>
      </w:r>
    </w:p>
    <w:p>
      <w:pPr>
        <w:pStyle w:val="Heading2"/>
      </w:pPr>
      <w:r>
        <w:rPr>
          <w:rFonts w:ascii="Arial" w:hAnsi="Arial" w:eastAsia="Source Han Sans CN"/>
          <w:sz w:val="22"/>
        </w:rPr>
        <w:t>1. 家庭层面</w:t>
      </w:r>
    </w:p>
    <w:p>
      <w:pPr>
        <w:pStyle w:val="ListBullet"/>
      </w:pPr>
      <w:r>
        <w:rPr>
          <w:rFonts w:ascii="Arial" w:hAnsi="Arial" w:eastAsia="Source Han Sans CN"/>
          <w:sz w:val="22"/>
        </w:rPr>
        <w:t>帮助家长把模糊困扰还原为可观察的具体问题；</w:t>
      </w:r>
    </w:p>
    <w:p>
      <w:pPr>
        <w:pStyle w:val="ListBullet"/>
      </w:pPr>
      <w:r>
        <w:rPr>
          <w:rFonts w:ascii="Arial" w:hAnsi="Arial" w:eastAsia="Source Han Sans CN"/>
          <w:sz w:val="22"/>
        </w:rPr>
        <w:t>获得适用于同类场景的方法和下一次小行动；</w:t>
      </w:r>
    </w:p>
    <w:p>
      <w:pPr>
        <w:pStyle w:val="ListBullet"/>
      </w:pPr>
      <w:r>
        <w:rPr>
          <w:rFonts w:ascii="Arial" w:hAnsi="Arial" w:eastAsia="Source Han Sans CN"/>
          <w:sz w:val="22"/>
        </w:rPr>
        <w:t>根据孩子和家庭真实反馈调整做法；</w:t>
      </w:r>
    </w:p>
    <w:p>
      <w:pPr>
        <w:pStyle w:val="ListBullet"/>
      </w:pPr>
      <w:r>
        <w:rPr>
          <w:rFonts w:ascii="Arial" w:hAnsi="Arial" w:eastAsia="Source Han Sans CN"/>
          <w:sz w:val="22"/>
        </w:rPr>
        <w:t>逐步增强家长独立识别和处理问题的能力。</w:t>
      </w:r>
    </w:p>
    <w:p>
      <w:pPr>
        <w:pStyle w:val="Heading2"/>
      </w:pPr>
      <w:r>
        <w:rPr>
          <w:rFonts w:ascii="Arial" w:hAnsi="Arial" w:eastAsia="Source Han Sans CN"/>
          <w:sz w:val="22"/>
        </w:rPr>
        <w:t>2. 学校层面</w:t>
      </w:r>
    </w:p>
    <w:p>
      <w:pPr>
        <w:pStyle w:val="ListBullet"/>
      </w:pPr>
      <w:r>
        <w:rPr>
          <w:rFonts w:ascii="Arial" w:hAnsi="Arial" w:eastAsia="Source Han Sans CN"/>
          <w:sz w:val="22"/>
        </w:rPr>
        <w:t>形成一学期家庭教育真实需求和参与情况；</w:t>
      </w:r>
    </w:p>
    <w:p>
      <w:pPr>
        <w:pStyle w:val="ListBullet"/>
      </w:pPr>
      <w:r>
        <w:rPr>
          <w:rFonts w:ascii="Arial" w:hAnsi="Arial" w:eastAsia="Source Han Sans CN"/>
          <w:sz w:val="22"/>
        </w:rPr>
        <w:t>为家长学校课程和家校沟通提供依据；</w:t>
      </w:r>
    </w:p>
    <w:p>
      <w:pPr>
        <w:pStyle w:val="ListBullet"/>
      </w:pPr>
      <w:r>
        <w:rPr>
          <w:rFonts w:ascii="Arial" w:hAnsi="Arial" w:eastAsia="Source Han Sans CN"/>
          <w:sz w:val="22"/>
        </w:rPr>
        <w:t>形成可归档、可汇报、可复盘的家校共育成果；</w:t>
      </w:r>
    </w:p>
    <w:p>
      <w:pPr>
        <w:pStyle w:val="ListBullet"/>
      </w:pPr>
      <w:r>
        <w:rPr>
          <w:rFonts w:ascii="Arial" w:hAnsi="Arial" w:eastAsia="Source Han Sans CN"/>
          <w:sz w:val="22"/>
        </w:rPr>
        <w:t>发现需要现实支持的高敏事项并按学校机制协同。</w:t>
      </w:r>
    </w:p>
    <w:p>
      <w:pPr>
        <w:pStyle w:val="Heading2"/>
      </w:pPr>
      <w:r>
        <w:rPr>
          <w:rFonts w:ascii="Arial" w:hAnsi="Arial" w:eastAsia="Source Han Sans CN"/>
          <w:sz w:val="22"/>
        </w:rPr>
        <w:t>3. 项目建设层面</w:t>
      </w:r>
    </w:p>
    <w:p>
      <w:pPr>
        <w:pStyle w:val="ListBullet"/>
      </w:pPr>
      <w:r>
        <w:rPr>
          <w:rFonts w:ascii="Arial" w:hAnsi="Arial" w:eastAsia="Source Han Sans CN"/>
          <w:sz w:val="22"/>
        </w:rPr>
        <w:t>建立一套可复制的家庭教育跟踪指导流程；</w:t>
      </w:r>
    </w:p>
    <w:p>
      <w:pPr>
        <w:pStyle w:val="ListBullet"/>
      </w:pPr>
      <w:r>
        <w:rPr>
          <w:rFonts w:ascii="Arial" w:hAnsi="Arial" w:eastAsia="Source Han Sans CN"/>
          <w:sz w:val="22"/>
        </w:rPr>
        <w:t>建立统一的指标、证据、脱敏和验收口径；</w:t>
      </w:r>
    </w:p>
    <w:p>
      <w:pPr>
        <w:pStyle w:val="ListBullet"/>
      </w:pPr>
      <w:r>
        <w:rPr>
          <w:rFonts w:ascii="Arial" w:hAnsi="Arial" w:eastAsia="Source Han Sans CN"/>
          <w:sz w:val="22"/>
        </w:rPr>
        <w:t>为下一阶段扩面服务或实践研究积累真实基础。</w:t>
      </w:r>
    </w:p>
    <w:p>
      <w:pPr>
        <w:pStyle w:val="Heading1"/>
      </w:pPr>
      <w:r>
        <w:rPr>
          <w:rFonts w:ascii="Arial" w:hAnsi="Arial" w:eastAsia="Source Han Sans CN"/>
          <w:sz w:val="22"/>
        </w:rPr>
        <w:t>四、项目不做什么</w:t>
      </w:r>
    </w:p>
    <w:p>
      <w:pPr>
        <w:pStyle w:val="ListBullet"/>
      </w:pPr>
      <w:r>
        <w:rPr>
          <w:rFonts w:ascii="Arial" w:hAnsi="Arial" w:eastAsia="Source Han Sans CN"/>
          <w:sz w:val="22"/>
        </w:rPr>
        <w:t>不替代学校法定职责和班主任正常家校沟通；</w:t>
      </w:r>
    </w:p>
    <w:p>
      <w:pPr>
        <w:pStyle w:val="ListBullet"/>
      </w:pPr>
      <w:r>
        <w:rPr>
          <w:rFonts w:ascii="Arial" w:hAnsi="Arial" w:eastAsia="Source Han Sans CN"/>
          <w:sz w:val="22"/>
        </w:rPr>
        <w:t>不替代医疗诊断、心理治疗、法律服务或紧急救援；</w:t>
      </w:r>
    </w:p>
    <w:p>
      <w:pPr>
        <w:pStyle w:val="ListBullet"/>
      </w:pPr>
      <w:r>
        <w:rPr>
          <w:rFonts w:ascii="Arial" w:hAnsi="Arial" w:eastAsia="Source Han Sans CN"/>
          <w:sz w:val="22"/>
        </w:rPr>
        <w:t>不对学生进行排名、标签化或未经授权的个体画像；</w:t>
      </w:r>
    </w:p>
    <w:p>
      <w:pPr>
        <w:pStyle w:val="ListBullet"/>
      </w:pPr>
      <w:r>
        <w:rPr>
          <w:rFonts w:ascii="Arial" w:hAnsi="Arial" w:eastAsia="Source Han Sans CN"/>
          <w:sz w:val="22"/>
        </w:rPr>
        <w:t>不向学校默认开放家长原始对话；</w:t>
      </w:r>
    </w:p>
    <w:p>
      <w:pPr>
        <w:pStyle w:val="ListBullet"/>
      </w:pPr>
      <w:r>
        <w:rPr>
          <w:rFonts w:ascii="Arial" w:hAnsi="Arial" w:eastAsia="Source Han Sans CN"/>
          <w:sz w:val="22"/>
        </w:rPr>
        <w:t>不保证家庭问题在4个月内全部解决；</w:t>
      </w:r>
    </w:p>
    <w:p>
      <w:pPr>
        <w:pStyle w:val="ListBullet"/>
      </w:pPr>
      <w:r>
        <w:rPr>
          <w:rFonts w:ascii="Arial" w:hAnsi="Arial" w:eastAsia="Source Han Sans CN"/>
          <w:sz w:val="22"/>
        </w:rPr>
        <w:t>不把领取权益、登录或单次点赞当作家庭改善。</w:t>
      </w:r>
    </w:p>
    <w:p>
      <w:pPr>
        <w:pStyle w:val="Heading1"/>
      </w:pPr>
      <w:r>
        <w:rPr>
          <w:rFonts w:ascii="Arial" w:hAnsi="Arial" w:eastAsia="Source Han Sans CN"/>
          <w:sz w:val="22"/>
        </w:rPr>
        <w:t>五、服务对象与参与原则</w:t>
      </w:r>
    </w:p>
    <w:p>
      <w:pPr>
        <w:pStyle w:val="Heading2"/>
      </w:pPr>
      <w:r>
        <w:rPr>
          <w:rFonts w:ascii="Arial" w:hAnsi="Arial" w:eastAsia="Source Han Sans CN"/>
          <w:sz w:val="22"/>
        </w:rPr>
        <w:t>1. 标准服务对象</w:t>
      </w:r>
    </w:p>
    <w:p>
      <w:pPr>
        <w:pStyle w:val="ListBullet"/>
      </w:pPr>
      <w:r>
        <w:rPr>
          <w:rFonts w:ascii="Arial" w:hAnsi="Arial" w:eastAsia="Source Han Sans CN"/>
          <w:sz w:val="22"/>
        </w:rPr>
        <w:t>20组有家庭教育支持需要且自愿参与的家庭；</w:t>
      </w:r>
    </w:p>
    <w:p>
      <w:pPr>
        <w:pStyle w:val="ListBullet"/>
      </w:pPr>
      <w:r>
        <w:rPr>
          <w:rFonts w:ascii="Arial" w:hAnsi="Arial" w:eastAsia="Source Han Sans CN"/>
          <w:sz w:val="22"/>
        </w:rPr>
        <w:t>覆盖不同学段和常见家庭教育议题；</w:t>
      </w:r>
    </w:p>
    <w:p>
      <w:pPr>
        <w:pStyle w:val="ListBullet"/>
      </w:pPr>
      <w:r>
        <w:rPr>
          <w:rFonts w:ascii="Arial" w:hAnsi="Arial" w:eastAsia="Source Han Sans CN"/>
          <w:sz w:val="22"/>
        </w:rPr>
        <w:t>家长或主要照料人具备基本的手机使用条件。</w:t>
      </w:r>
    </w:p>
    <w:p>
      <w:pPr>
        <w:pStyle w:val="Heading2"/>
      </w:pPr>
      <w:r>
        <w:rPr>
          <w:rFonts w:ascii="Arial" w:hAnsi="Arial" w:eastAsia="Source Han Sans CN"/>
          <w:sz w:val="22"/>
        </w:rPr>
        <w:t>2. 参与原则</w:t>
      </w:r>
    </w:p>
    <w:p>
      <w:pPr>
        <w:pStyle w:val="ListBullet"/>
      </w:pPr>
      <w:r>
        <w:rPr>
          <w:rFonts w:ascii="Arial" w:hAnsi="Arial" w:eastAsia="Source Han Sans CN"/>
          <w:sz w:val="22"/>
        </w:rPr>
        <w:t>家长自愿加入，可暂停或退出；</w:t>
      </w:r>
    </w:p>
    <w:p>
      <w:pPr>
        <w:pStyle w:val="ListBullet"/>
      </w:pPr>
      <w:r>
        <w:rPr>
          <w:rFonts w:ascii="Arial" w:hAnsi="Arial" w:eastAsia="Source Han Sans CN"/>
          <w:sz w:val="22"/>
        </w:rPr>
        <w:t>不因未参与、低频参与或退出受到负面评价；</w:t>
      </w:r>
    </w:p>
    <w:p>
      <w:pPr>
        <w:pStyle w:val="ListBullet"/>
      </w:pPr>
      <w:r>
        <w:rPr>
          <w:rFonts w:ascii="Arial" w:hAnsi="Arial" w:eastAsia="Source Han Sans CN"/>
          <w:sz w:val="22"/>
        </w:rPr>
        <w:t>学校可定向邀请，但不得强制披露家庭隐私；</w:t>
      </w:r>
    </w:p>
    <w:p>
      <w:pPr>
        <w:pStyle w:val="ListBullet"/>
      </w:pPr>
      <w:r>
        <w:rPr>
          <w:rFonts w:ascii="Arial" w:hAnsi="Arial" w:eastAsia="Source Han Sans CN"/>
          <w:sz w:val="22"/>
        </w:rPr>
        <w:t>重点家庭参与前应评估是否需要更合适的专业支持；</w:t>
      </w:r>
    </w:p>
    <w:p>
      <w:pPr>
        <w:pStyle w:val="ListBullet"/>
      </w:pPr>
      <w:r>
        <w:rPr>
          <w:rFonts w:ascii="Arial" w:hAnsi="Arial" w:eastAsia="Source Han Sans CN"/>
          <w:sz w:val="22"/>
        </w:rPr>
        <w:t>研究、宣传、对外案例使用须另行取得授权。</w:t>
      </w:r>
    </w:p>
    <w:p>
      <w:pPr>
        <w:pStyle w:val="Heading1"/>
      </w:pPr>
      <w:r>
        <w:rPr>
          <w:rFonts w:ascii="Arial" w:hAnsi="Arial" w:eastAsia="Source Han Sans CN"/>
          <w:sz w:val="22"/>
        </w:rPr>
        <w:t>六、服务闭环</w:t>
      </w:r>
    </w:p>
    <w:p>
      <w:pPr>
        <w:pStyle w:val="Callout"/>
        <w:shd w:fill="F2F4F7"/>
        <w:pBdr>
          <w:left w:val="single" w:sz="18" w:space="8" w:color="2E74B5"/>
        </w:pBdr>
      </w:pPr>
      <w:r>
        <w:rPr>
          <w:rFonts w:ascii="Arial" w:hAnsi="Arial" w:eastAsia="Source Han Sans CN"/>
          <w:sz w:val="22"/>
        </w:rPr>
        <w:t>家庭进入 → 具体问题建档 → 方法与小行动 → 家长反馈 → 调整或转向 → 阶段总结 → 学校聚合成果</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环节</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家庭获得</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学校获得</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进入与说明</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明确服务边界、选择权和隐私规则</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参与名单和启动台账</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问题建档</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可持续更新的问题记录</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脱敏问题类别和参与基础</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方法与行动</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可迁移方法和下一次小练习</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过程数据，不查看原始对话</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反馈调整</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有效、无效、未执行均被真实承接</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建议反馈和持续跟踪口径</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专家指导</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高频问题集中解读和方法支持</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课程、讲座和案例研讨成果</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阶段总结</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家庭进展、有效条件和下一步</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聚合需求、脱敏案例、学期报告</w:t>
            </w:r>
          </w:p>
        </w:tc>
      </w:tr>
    </w:tbl>
    <w:p>
      <w:pPr>
        <w:spacing w:before="0" w:after="80"/>
      </w:pPr>
    </w:p>
    <w:p>
      <w:pPr>
        <w:pStyle w:val="Heading1"/>
      </w:pPr>
      <w:r>
        <w:rPr>
          <w:rFonts w:ascii="Arial" w:hAnsi="Arial" w:eastAsia="Source Han Sans CN"/>
          <w:sz w:val="22"/>
        </w:rPr>
        <w:t>七、标准服务内容</w:t>
      </w:r>
    </w:p>
    <w:p>
      <w:pPr>
        <w:pStyle w:val="Heading2"/>
      </w:pPr>
      <w:r>
        <w:rPr>
          <w:rFonts w:ascii="Arial" w:hAnsi="Arial" w:eastAsia="Source Han Sans CN"/>
          <w:sz w:val="22"/>
        </w:rPr>
        <w:t>1. 20组家庭一学期持续服务</w:t>
      </w:r>
    </w:p>
    <w:p>
      <w:pPr>
        <w:pStyle w:val="ListBullet"/>
      </w:pPr>
      <w:r>
        <w:rPr>
          <w:rFonts w:ascii="Arial" w:hAnsi="Arial" w:eastAsia="Source Han Sans CN"/>
          <w:sz w:val="22"/>
        </w:rPr>
        <w:t>开通项目参与权益；</w:t>
      </w:r>
    </w:p>
    <w:p>
      <w:pPr>
        <w:pStyle w:val="ListBullet"/>
      </w:pPr>
      <w:r>
        <w:rPr>
          <w:rFonts w:ascii="Arial" w:hAnsi="Arial" w:eastAsia="Source Han Sans CN"/>
          <w:sz w:val="22"/>
        </w:rPr>
        <w:t>完成参与说明和首次使用指引；</w:t>
      </w:r>
    </w:p>
    <w:p>
      <w:pPr>
        <w:pStyle w:val="ListBullet"/>
      </w:pPr>
      <w:r>
        <w:rPr>
          <w:rFonts w:ascii="Arial" w:hAnsi="Arial" w:eastAsia="Source Han Sans CN"/>
          <w:sz w:val="22"/>
        </w:rPr>
        <w:t>支持家长围绕真实问题自主咨询；</w:t>
      </w:r>
    </w:p>
    <w:p>
      <w:pPr>
        <w:pStyle w:val="ListBullet"/>
      </w:pPr>
      <w:r>
        <w:rPr>
          <w:rFonts w:ascii="Arial" w:hAnsi="Arial" w:eastAsia="Source Han Sans CN"/>
          <w:sz w:val="22"/>
        </w:rPr>
        <w:t>对符合条件的问题形成持续跟踪档案；</w:t>
      </w:r>
    </w:p>
    <w:p>
      <w:pPr>
        <w:pStyle w:val="ListBullet"/>
      </w:pPr>
      <w:r>
        <w:rPr>
          <w:rFonts w:ascii="Arial" w:hAnsi="Arial" w:eastAsia="Source Han Sans CN"/>
          <w:sz w:val="22"/>
        </w:rPr>
        <w:t>支持家长反馈建议效果并继续调整；</w:t>
      </w:r>
    </w:p>
    <w:p>
      <w:pPr>
        <w:pStyle w:val="ListBullet"/>
      </w:pPr>
      <w:r>
        <w:rPr>
          <w:rFonts w:ascii="Arial" w:hAnsi="Arial" w:eastAsia="Source Han Sans CN"/>
          <w:sz w:val="22"/>
        </w:rPr>
        <w:t>项目期间提供必要的服务提醒和人工支持。</w:t>
      </w:r>
    </w:p>
    <w:p>
      <w:pPr>
        <w:pStyle w:val="Heading2"/>
      </w:pPr>
      <w:r>
        <w:rPr>
          <w:rFonts w:ascii="Arial" w:hAnsi="Arial" w:eastAsia="Source Han Sans CN"/>
          <w:sz w:val="22"/>
        </w:rPr>
        <w:t>2. 三次阶段性专家指导</w:t>
      </w:r>
    </w:p>
    <w:p>
      <w:pPr/>
      <w:r>
        <w:rPr>
          <w:rFonts w:ascii="Arial" w:hAnsi="Arial" w:eastAsia="Source Han Sans CN"/>
          <w:sz w:val="22"/>
        </w:rPr>
        <w:t>建议安排：</w:t>
      </w:r>
    </w:p>
    <w:p>
      <w:pPr>
        <w:pStyle w:val="ListNumber"/>
        <w:numPr>
          <w:ilvl w:val="0"/>
          <w:numId w:val="14"/>
        </w:numPr>
      </w:pPr>
      <w:r>
        <w:rPr>
          <w:rFonts w:ascii="Arial" w:hAnsi="Arial" w:eastAsia="Source Han Sans CN"/>
          <w:sz w:val="22"/>
        </w:rPr>
        <w:t>启动期：项目说明与家庭教育问题处理基本方法；</w:t>
      </w:r>
    </w:p>
    <w:p>
      <w:pPr>
        <w:pStyle w:val="ListNumber"/>
        <w:numPr>
          <w:ilvl w:val="0"/>
          <w:numId w:val="14"/>
        </w:numPr>
      </w:pPr>
      <w:r>
        <w:rPr>
          <w:rFonts w:ascii="Arial" w:hAnsi="Arial" w:eastAsia="Source Han Sans CN"/>
          <w:sz w:val="22"/>
        </w:rPr>
        <w:t>中期：结合本校聚合需求开展专题讲座或案例研讨；</w:t>
      </w:r>
    </w:p>
    <w:p>
      <w:pPr>
        <w:pStyle w:val="ListNumber"/>
        <w:numPr>
          <w:ilvl w:val="0"/>
          <w:numId w:val="14"/>
        </w:numPr>
      </w:pPr>
      <w:r>
        <w:rPr>
          <w:rFonts w:ascii="Arial" w:hAnsi="Arial" w:eastAsia="Source Han Sans CN"/>
          <w:sz w:val="22"/>
        </w:rPr>
        <w:t>期末：阶段复盘、经验提炼和下一阶段建议。</w:t>
      </w:r>
    </w:p>
    <w:p>
      <w:pPr/>
      <w:r>
        <w:rPr>
          <w:rFonts w:ascii="Arial" w:hAnsi="Arial" w:eastAsia="Source Han Sans CN"/>
          <w:sz w:val="22"/>
        </w:rPr>
        <w:t>实际主题以本校家长需求和双方确认的安排为准。</w:t>
      </w:r>
    </w:p>
    <w:p>
      <w:pPr>
        <w:pStyle w:val="Heading2"/>
      </w:pPr>
      <w:r>
        <w:rPr>
          <w:rFonts w:ascii="Arial" w:hAnsi="Arial" w:eastAsia="Source Han Sans CN"/>
          <w:sz w:val="22"/>
        </w:rPr>
        <w:t>3. 项目过程管理</w:t>
      </w:r>
    </w:p>
    <w:p>
      <w:pPr>
        <w:pStyle w:val="ListBullet"/>
      </w:pPr>
      <w:r>
        <w:rPr>
          <w:rFonts w:ascii="Arial" w:hAnsi="Arial" w:eastAsia="Source Han Sans CN"/>
          <w:sz w:val="22"/>
        </w:rPr>
        <w:t>项目启动会；</w:t>
      </w:r>
    </w:p>
    <w:p>
      <w:pPr>
        <w:pStyle w:val="ListBullet"/>
      </w:pPr>
      <w:r>
        <w:rPr>
          <w:rFonts w:ascii="Arial" w:hAnsi="Arial" w:eastAsia="Source Han Sans CN"/>
          <w:sz w:val="22"/>
        </w:rPr>
        <w:t>家长招募与参与确认；</w:t>
      </w:r>
    </w:p>
    <w:p>
      <w:pPr>
        <w:pStyle w:val="ListBullet"/>
      </w:pPr>
      <w:r>
        <w:rPr>
          <w:rFonts w:ascii="Arial" w:hAnsi="Arial" w:eastAsia="Source Han Sans CN"/>
          <w:sz w:val="22"/>
        </w:rPr>
        <w:t>月度参与和服务进展复盘；</w:t>
      </w:r>
    </w:p>
    <w:p>
      <w:pPr>
        <w:pStyle w:val="ListBullet"/>
      </w:pPr>
      <w:r>
        <w:rPr>
          <w:rFonts w:ascii="Arial" w:hAnsi="Arial" w:eastAsia="Source Han Sans CN"/>
          <w:sz w:val="22"/>
        </w:rPr>
        <w:t>风险事项转介记录；</w:t>
      </w:r>
    </w:p>
    <w:p>
      <w:pPr>
        <w:pStyle w:val="ListBullet"/>
      </w:pPr>
      <w:r>
        <w:rPr>
          <w:rFonts w:ascii="Arial" w:hAnsi="Arial" w:eastAsia="Source Han Sans CN"/>
          <w:sz w:val="22"/>
        </w:rPr>
        <w:t>课程与活动材料归档；</w:t>
      </w:r>
    </w:p>
    <w:p>
      <w:pPr>
        <w:pStyle w:val="ListBullet"/>
      </w:pPr>
      <w:r>
        <w:rPr>
          <w:rFonts w:ascii="Arial" w:hAnsi="Arial" w:eastAsia="Source Han Sans CN"/>
          <w:sz w:val="22"/>
        </w:rPr>
        <w:t>期末数据核对和成果编制。</w:t>
      </w:r>
    </w:p>
    <w:p>
      <w:pPr>
        <w:pStyle w:val="Heading2"/>
      </w:pPr>
      <w:r>
        <w:rPr>
          <w:rFonts w:ascii="Arial" w:hAnsi="Arial" w:eastAsia="Source Han Sans CN"/>
          <w:sz w:val="22"/>
        </w:rPr>
        <w:t>4. 学校成果转化</w:t>
      </w:r>
    </w:p>
    <w:p>
      <w:pPr>
        <w:pStyle w:val="ListBullet"/>
      </w:pPr>
      <w:r>
        <w:rPr>
          <w:rFonts w:ascii="Arial" w:hAnsi="Arial" w:eastAsia="Source Han Sans CN"/>
          <w:sz w:val="22"/>
        </w:rPr>
        <w:t>家庭参与漏斗；</w:t>
      </w:r>
    </w:p>
    <w:p>
      <w:pPr>
        <w:pStyle w:val="ListBullet"/>
      </w:pPr>
      <w:r>
        <w:rPr>
          <w:rFonts w:ascii="Arial" w:hAnsi="Arial" w:eastAsia="Source Han Sans CN"/>
          <w:sz w:val="22"/>
        </w:rPr>
        <w:t>高频问题与具体卡点；</w:t>
      </w:r>
    </w:p>
    <w:p>
      <w:pPr>
        <w:pStyle w:val="ListBullet"/>
      </w:pPr>
      <w:r>
        <w:rPr>
          <w:rFonts w:ascii="Arial" w:hAnsi="Arial" w:eastAsia="Source Han Sans CN"/>
          <w:sz w:val="22"/>
        </w:rPr>
        <w:t>分学段家长学校课程建议；</w:t>
      </w:r>
    </w:p>
    <w:p>
      <w:pPr>
        <w:pStyle w:val="ListBullet"/>
      </w:pPr>
      <w:r>
        <w:rPr>
          <w:rFonts w:ascii="Arial" w:hAnsi="Arial" w:eastAsia="Source Han Sans CN"/>
          <w:sz w:val="22"/>
        </w:rPr>
        <w:t>脱敏典型案例；</w:t>
      </w:r>
    </w:p>
    <w:p>
      <w:pPr>
        <w:pStyle w:val="ListBullet"/>
      </w:pPr>
      <w:r>
        <w:rPr>
          <w:rFonts w:ascii="Arial" w:hAnsi="Arial" w:eastAsia="Source Han Sans CN"/>
          <w:sz w:val="22"/>
        </w:rPr>
        <w:t>班主任家校沟通提示；</w:t>
      </w:r>
    </w:p>
    <w:p>
      <w:pPr>
        <w:pStyle w:val="ListBullet"/>
      </w:pPr>
      <w:r>
        <w:rPr>
          <w:rFonts w:ascii="Arial" w:hAnsi="Arial" w:eastAsia="Source Han Sans CN"/>
          <w:sz w:val="22"/>
        </w:rPr>
        <w:t>德育与心理健康协同建议；</w:t>
      </w:r>
    </w:p>
    <w:p>
      <w:pPr>
        <w:pStyle w:val="ListBullet"/>
      </w:pPr>
      <w:r>
        <w:rPr>
          <w:rFonts w:ascii="Arial" w:hAnsi="Arial" w:eastAsia="Source Han Sans CN"/>
          <w:sz w:val="22"/>
        </w:rPr>
        <w:t>下一学期项目优化清单。</w:t>
      </w:r>
    </w:p>
    <w:p>
      <w:pPr>
        <w:pStyle w:val="Heading1"/>
      </w:pPr>
      <w:r>
        <w:rPr>
          <w:rFonts w:ascii="Arial" w:hAnsi="Arial" w:eastAsia="Source Han Sans CN"/>
          <w:sz w:val="22"/>
        </w:rPr>
        <w:t>八、四个月实施安排</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050"/>
        <w:gridCol w:w="2250"/>
        <w:gridCol w:w="3300"/>
        <w:gridCol w:w="2760"/>
      </w:tblGrid>
      <w:tr>
        <w:trPr>
          <w:tblHeader w:val="true"/>
        </w:trPr>
        <w:tc>
          <w:tcPr>
            <w:tcW w:type="dxa" w:w="10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阶段</w:t>
            </w:r>
          </w:p>
        </w:tc>
        <w:tc>
          <w:tcPr>
            <w:tcW w:type="dxa" w:w="22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时间</w:t>
            </w:r>
          </w:p>
        </w:tc>
        <w:tc>
          <w:tcPr>
            <w:tcW w:type="dxa" w:w="33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核心工作</w:t>
            </w:r>
          </w:p>
        </w:tc>
        <w:tc>
          <w:tcPr>
            <w:tcW w:type="dxa" w:w="27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里程碑</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准备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启动前1周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确认范围、责任人、授权和应急联系人</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启动条件确认</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启动</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第1周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说明会、招募、知情参与、权益开通</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20组家庭进入</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建档</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第1-2周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家长从具体问题开始使用</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形成首批跟踪档案</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跟踪</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第3-8周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持续指导、反馈调整、月度复盘</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完成第一次月度简报</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深化</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第9-12周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中期专题活动、重点问题复盘</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形成课程和案例方向</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收束</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第13-16周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期末反馈、数据核验、成果报告</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完成交付与验收</w:t>
            </w:r>
          </w:p>
        </w:tc>
      </w:tr>
    </w:tbl>
    <w:p>
      <w:pPr>
        <w:spacing w:before="0" w:after="80"/>
      </w:pPr>
    </w:p>
    <w:p>
      <w:pPr/>
      <w:r>
        <w:rPr>
          <w:rFonts w:ascii="Arial" w:hAnsi="Arial" w:eastAsia="Source Han Sans CN"/>
          <w:sz w:val="22"/>
        </w:rPr>
        <w:t>详细执行动作见《项目实施执行方案》。</w:t>
      </w:r>
    </w:p>
    <w:p>
      <w:pPr>
        <w:pStyle w:val="Heading1"/>
      </w:pPr>
      <w:r>
        <w:rPr>
          <w:rFonts w:ascii="Arial" w:hAnsi="Arial" w:eastAsia="Source Han Sans CN"/>
          <w:sz w:val="22"/>
        </w:rPr>
        <w:t>九、项目成果</w:t>
      </w:r>
    </w:p>
    <w:p>
      <w:pPr>
        <w:pStyle w:val="Heading2"/>
      </w:pPr>
      <w:r>
        <w:rPr>
          <w:rFonts w:ascii="Arial" w:hAnsi="Arial" w:eastAsia="Source Han Sans CN"/>
          <w:sz w:val="22"/>
        </w:rPr>
        <w:t>1. 必交成果</w:t>
      </w:r>
    </w:p>
    <w:p>
      <w:pPr>
        <w:pStyle w:val="ListNumber"/>
        <w:numPr>
          <w:ilvl w:val="0"/>
          <w:numId w:val="15"/>
        </w:numPr>
      </w:pPr>
      <w:r>
        <w:rPr>
          <w:rFonts w:ascii="Arial" w:hAnsi="Arial" w:eastAsia="Source Han Sans CN"/>
          <w:sz w:val="22"/>
        </w:rPr>
        <w:t>《项目启动与实施台账》；</w:t>
      </w:r>
    </w:p>
    <w:p>
      <w:pPr>
        <w:pStyle w:val="ListNumber"/>
        <w:numPr>
          <w:ilvl w:val="0"/>
          <w:numId w:val="15"/>
        </w:numPr>
      </w:pPr>
      <w:r>
        <w:rPr>
          <w:rFonts w:ascii="Arial" w:hAnsi="Arial" w:eastAsia="Source Han Sans CN"/>
          <w:sz w:val="22"/>
        </w:rPr>
        <w:t>《家庭参与和持续跟踪情况表》；</w:t>
      </w:r>
    </w:p>
    <w:p>
      <w:pPr>
        <w:pStyle w:val="ListNumber"/>
        <w:numPr>
          <w:ilvl w:val="0"/>
          <w:numId w:val="15"/>
        </w:numPr>
      </w:pPr>
      <w:r>
        <w:rPr>
          <w:rFonts w:ascii="Arial" w:hAnsi="Arial" w:eastAsia="Source Han Sans CN"/>
          <w:sz w:val="22"/>
        </w:rPr>
        <w:t>《本校家庭教育需求与具体卡点分析》；</w:t>
      </w:r>
    </w:p>
    <w:p>
      <w:pPr>
        <w:pStyle w:val="ListNumber"/>
        <w:numPr>
          <w:ilvl w:val="0"/>
          <w:numId w:val="15"/>
        </w:numPr>
      </w:pPr>
      <w:r>
        <w:rPr>
          <w:rFonts w:ascii="Arial" w:hAnsi="Arial" w:eastAsia="Source Han Sans CN"/>
          <w:sz w:val="22"/>
        </w:rPr>
        <w:t>《家长学校专题课程建议》；</w:t>
      </w:r>
    </w:p>
    <w:p>
      <w:pPr>
        <w:pStyle w:val="ListNumber"/>
        <w:numPr>
          <w:ilvl w:val="0"/>
          <w:numId w:val="15"/>
        </w:numPr>
      </w:pPr>
      <w:r>
        <w:rPr>
          <w:rFonts w:ascii="Arial" w:hAnsi="Arial" w:eastAsia="Source Han Sans CN"/>
          <w:sz w:val="22"/>
        </w:rPr>
        <w:t>《脱敏典型案例与变化证据》；</w:t>
      </w:r>
    </w:p>
    <w:p>
      <w:pPr>
        <w:pStyle w:val="ListNumber"/>
        <w:numPr>
          <w:ilvl w:val="0"/>
          <w:numId w:val="15"/>
        </w:numPr>
      </w:pPr>
      <w:r>
        <w:rPr>
          <w:rFonts w:ascii="Arial" w:hAnsi="Arial" w:eastAsia="Source Han Sans CN"/>
          <w:sz w:val="22"/>
        </w:rPr>
        <w:t>《学校家庭教育指导与家校共育工作学期成果报告》；</w:t>
      </w:r>
    </w:p>
    <w:p>
      <w:pPr>
        <w:pStyle w:val="ListNumber"/>
        <w:numPr>
          <w:ilvl w:val="0"/>
          <w:numId w:val="15"/>
        </w:numPr>
      </w:pPr>
      <w:r>
        <w:rPr>
          <w:rFonts w:ascii="Arial" w:hAnsi="Arial" w:eastAsia="Source Han Sans CN"/>
          <w:sz w:val="22"/>
        </w:rPr>
        <w:t>《项目履约与验收对照表》。</w:t>
      </w:r>
    </w:p>
    <w:p>
      <w:pPr>
        <w:pStyle w:val="Heading2"/>
      </w:pPr>
      <w:r>
        <w:rPr>
          <w:rFonts w:ascii="Arial" w:hAnsi="Arial" w:eastAsia="Source Han Sans CN"/>
          <w:sz w:val="22"/>
        </w:rPr>
        <w:t>2. 家庭相关成果</w:t>
      </w:r>
    </w:p>
    <w:p>
      <w:pPr>
        <w:pStyle w:val="ListBullet"/>
      </w:pPr>
      <w:r>
        <w:rPr>
          <w:rFonts w:ascii="Arial" w:hAnsi="Arial" w:eastAsia="Source Han Sans CN"/>
          <w:sz w:val="22"/>
        </w:rPr>
        <w:t>家庭本人可查看自己的问题档案和阶段记录；</w:t>
      </w:r>
    </w:p>
    <w:p>
      <w:pPr>
        <w:pStyle w:val="ListBullet"/>
      </w:pPr>
      <w:r>
        <w:rPr>
          <w:rFonts w:ascii="Arial" w:hAnsi="Arial" w:eastAsia="Source Han Sans CN"/>
          <w:sz w:val="22"/>
        </w:rPr>
        <w:t>向学校提供家庭汇总时，默认使用随机编码和必要摘要；</w:t>
      </w:r>
    </w:p>
    <w:p>
      <w:pPr>
        <w:pStyle w:val="ListBullet"/>
      </w:pPr>
      <w:r>
        <w:rPr>
          <w:rFonts w:ascii="Arial" w:hAnsi="Arial" w:eastAsia="Source Han Sans CN"/>
          <w:sz w:val="22"/>
        </w:rPr>
        <w:t>任何可识别的个体家庭报告须有单独授权和明确查看范围；</w:t>
      </w:r>
    </w:p>
    <w:p>
      <w:pPr>
        <w:pStyle w:val="ListBullet"/>
      </w:pPr>
      <w:r>
        <w:rPr>
          <w:rFonts w:ascii="Arial" w:hAnsi="Arial" w:eastAsia="Source Han Sans CN"/>
          <w:sz w:val="22"/>
        </w:rPr>
        <w:t>不向无关人员提供姓名、班级、手机号、原始对话或身份映射。</w:t>
      </w:r>
    </w:p>
    <w:p>
      <w:pPr>
        <w:pStyle w:val="Heading1"/>
      </w:pPr>
      <w:r>
        <w:rPr>
          <w:rFonts w:ascii="Arial" w:hAnsi="Arial" w:eastAsia="Source Han Sans CN"/>
          <w:sz w:val="22"/>
        </w:rPr>
        <w:t>十、项目监测与成效口径</w:t>
      </w:r>
    </w:p>
    <w:p>
      <w:pPr/>
      <w:r>
        <w:rPr>
          <w:rFonts w:ascii="Arial" w:hAnsi="Arial" w:eastAsia="Source Han Sans CN"/>
          <w:sz w:val="22"/>
        </w:rPr>
        <w:t>项目使用四层证据：</w:t>
      </w:r>
    </w:p>
    <w:p>
      <w:pPr>
        <w:pStyle w:val="ListNumber"/>
        <w:numPr>
          <w:ilvl w:val="0"/>
          <w:numId w:val="16"/>
        </w:numPr>
      </w:pPr>
      <w:r>
        <w:rPr>
          <w:rFonts w:ascii="Arial" w:hAnsi="Arial" w:eastAsia="Source Han Sans CN"/>
          <w:sz w:val="22"/>
        </w:rPr>
        <w:t>履约证据：活动、服务、报告和约定事项是否完成；</w:t>
      </w:r>
    </w:p>
    <w:p>
      <w:pPr>
        <w:pStyle w:val="ListNumber"/>
        <w:numPr>
          <w:ilvl w:val="0"/>
          <w:numId w:val="16"/>
        </w:numPr>
      </w:pPr>
      <w:r>
        <w:rPr>
          <w:rFonts w:ascii="Arial" w:hAnsi="Arial" w:eastAsia="Source Han Sans CN"/>
          <w:sz w:val="22"/>
        </w:rPr>
        <w:t>过程证据：家庭是否进入、建档、持续反馈和完成调整；</w:t>
      </w:r>
    </w:p>
    <w:p>
      <w:pPr>
        <w:pStyle w:val="ListNumber"/>
        <w:numPr>
          <w:ilvl w:val="0"/>
          <w:numId w:val="16"/>
        </w:numPr>
      </w:pPr>
      <w:r>
        <w:rPr>
          <w:rFonts w:ascii="Arial" w:hAnsi="Arial" w:eastAsia="Source Han Sans CN"/>
          <w:sz w:val="22"/>
        </w:rPr>
        <w:t>变化证据：是否有带日期、场景和家长反馈的可观察变化；</w:t>
      </w:r>
    </w:p>
    <w:p>
      <w:pPr>
        <w:pStyle w:val="ListNumber"/>
        <w:numPr>
          <w:ilvl w:val="0"/>
          <w:numId w:val="16"/>
        </w:numPr>
      </w:pPr>
      <w:r>
        <w:rPr>
          <w:rFonts w:ascii="Arial" w:hAnsi="Arial" w:eastAsia="Source Han Sans CN"/>
          <w:sz w:val="22"/>
        </w:rPr>
        <w:t>学校应用证据：成果是否转化为课程、沟通和下一阶段工作。</w:t>
      </w:r>
    </w:p>
    <w:p>
      <w:pPr/>
      <w:r>
        <w:rPr>
          <w:rFonts w:ascii="Arial" w:hAnsi="Arial" w:eastAsia="Source Han Sans CN"/>
          <w:sz w:val="22"/>
        </w:rPr>
        <w:t>核心指标包括：</w:t>
      </w:r>
    </w:p>
    <w:p>
      <w:pPr>
        <w:pStyle w:val="ListBullet"/>
      </w:pPr>
      <w:r>
        <w:rPr>
          <w:rFonts w:ascii="Arial" w:hAnsi="Arial" w:eastAsia="Source Han Sans CN"/>
          <w:sz w:val="22"/>
        </w:rPr>
        <w:t>权益领取率；</w:t>
      </w:r>
    </w:p>
    <w:p>
      <w:pPr>
        <w:pStyle w:val="ListBullet"/>
      </w:pPr>
      <w:r>
        <w:rPr>
          <w:rFonts w:ascii="Arial" w:hAnsi="Arial" w:eastAsia="Source Han Sans CN"/>
          <w:sz w:val="22"/>
        </w:rPr>
        <w:t>有效参与率；</w:t>
      </w:r>
    </w:p>
    <w:p>
      <w:pPr>
        <w:pStyle w:val="ListBullet"/>
      </w:pPr>
      <w:r>
        <w:rPr>
          <w:rFonts w:ascii="Arial" w:hAnsi="Arial" w:eastAsia="Source Han Sans CN"/>
          <w:sz w:val="22"/>
        </w:rPr>
        <w:t>持续跟踪率；</w:t>
      </w:r>
    </w:p>
    <w:p>
      <w:pPr>
        <w:pStyle w:val="ListBullet"/>
      </w:pPr>
      <w:r>
        <w:rPr>
          <w:rFonts w:ascii="Arial" w:hAnsi="Arial" w:eastAsia="Source Han Sans CN"/>
          <w:sz w:val="22"/>
        </w:rPr>
        <w:t>建议反馈率；</w:t>
      </w:r>
    </w:p>
    <w:p>
      <w:pPr>
        <w:pStyle w:val="ListBullet"/>
      </w:pPr>
      <w:r>
        <w:rPr>
          <w:rFonts w:ascii="Arial" w:hAnsi="Arial" w:eastAsia="Source Han Sans CN"/>
          <w:sz w:val="22"/>
        </w:rPr>
        <w:t>因素验证率；</w:t>
      </w:r>
    </w:p>
    <w:p>
      <w:pPr>
        <w:pStyle w:val="ListBullet"/>
      </w:pPr>
      <w:r>
        <w:rPr>
          <w:rFonts w:ascii="Arial" w:hAnsi="Arial" w:eastAsia="Source Han Sans CN"/>
          <w:sz w:val="22"/>
        </w:rPr>
        <w:t>记录到正向变化的家庭覆盖率；</w:t>
      </w:r>
    </w:p>
    <w:p>
      <w:pPr>
        <w:pStyle w:val="ListBullet"/>
      </w:pPr>
      <w:r>
        <w:rPr>
          <w:rFonts w:ascii="Arial" w:hAnsi="Arial" w:eastAsia="Source Han Sans CN"/>
          <w:sz w:val="22"/>
        </w:rPr>
        <w:t>风险事项现实支持闭环率；</w:t>
      </w:r>
    </w:p>
    <w:p>
      <w:pPr>
        <w:pStyle w:val="ListBullet"/>
      </w:pPr>
      <w:r>
        <w:rPr>
          <w:rFonts w:ascii="Arial" w:hAnsi="Arial" w:eastAsia="Source Han Sans CN"/>
          <w:sz w:val="22"/>
        </w:rPr>
        <w:t>交付成果完成率。</w:t>
      </w:r>
    </w:p>
    <w:p>
      <w:pPr/>
      <w:r>
        <w:rPr>
          <w:rFonts w:ascii="Arial" w:hAnsi="Arial" w:eastAsia="Source Han Sans CN"/>
          <w:sz w:val="22"/>
        </w:rPr>
        <w:t>具体定义见《项目监测评估指标与验收方案》。</w:t>
      </w:r>
    </w:p>
    <w:p>
      <w:pPr>
        <w:pStyle w:val="Heading1"/>
      </w:pPr>
      <w:r>
        <w:rPr>
          <w:rFonts w:ascii="Arial" w:hAnsi="Arial" w:eastAsia="Source Han Sans CN"/>
          <w:sz w:val="22"/>
        </w:rPr>
        <w:t>十一、隐私和安全原则</w:t>
      </w:r>
    </w:p>
    <w:p>
      <w:pPr>
        <w:pStyle w:val="ListNumber"/>
        <w:numPr>
          <w:ilvl w:val="0"/>
          <w:numId w:val="17"/>
        </w:numPr>
      </w:pPr>
      <w:r>
        <w:rPr>
          <w:rFonts w:ascii="Arial" w:hAnsi="Arial" w:eastAsia="Source Han Sans CN"/>
          <w:sz w:val="22"/>
        </w:rPr>
        <w:t>家庭原始数据首先用于帮助家庭本人；</w:t>
      </w:r>
    </w:p>
    <w:p>
      <w:pPr>
        <w:pStyle w:val="ListNumber"/>
        <w:numPr>
          <w:ilvl w:val="0"/>
          <w:numId w:val="17"/>
        </w:numPr>
      </w:pPr>
      <w:r>
        <w:rPr>
          <w:rFonts w:ascii="Arial" w:hAnsi="Arial" w:eastAsia="Source Han Sans CN"/>
          <w:sz w:val="22"/>
        </w:rPr>
        <w:t>学校成果使用聚合统计和脱敏表达；</w:t>
      </w:r>
    </w:p>
    <w:p>
      <w:pPr>
        <w:pStyle w:val="ListNumber"/>
        <w:numPr>
          <w:ilvl w:val="0"/>
          <w:numId w:val="17"/>
        </w:numPr>
      </w:pPr>
      <w:r>
        <w:rPr>
          <w:rFonts w:ascii="Arial" w:hAnsi="Arial" w:eastAsia="Source Han Sans CN"/>
          <w:sz w:val="22"/>
        </w:rPr>
        <w:t>不因项目需要收集无关的学生敏感信息；</w:t>
      </w:r>
    </w:p>
    <w:p>
      <w:pPr>
        <w:pStyle w:val="ListNumber"/>
        <w:numPr>
          <w:ilvl w:val="0"/>
          <w:numId w:val="17"/>
        </w:numPr>
      </w:pPr>
      <w:r>
        <w:rPr>
          <w:rFonts w:ascii="Arial" w:hAnsi="Arial" w:eastAsia="Source Han Sans CN"/>
          <w:sz w:val="22"/>
        </w:rPr>
        <w:t>不把AI推测写成事实或学校结论；</w:t>
      </w:r>
    </w:p>
    <w:p>
      <w:pPr>
        <w:pStyle w:val="ListNumber"/>
        <w:numPr>
          <w:ilvl w:val="0"/>
          <w:numId w:val="17"/>
        </w:numPr>
      </w:pPr>
      <w:r>
        <w:rPr>
          <w:rFonts w:ascii="Arial" w:hAnsi="Arial" w:eastAsia="Source Han Sans CN"/>
          <w:sz w:val="22"/>
        </w:rPr>
        <w:t>高敏风险优先连接监护人、学校责任人员和现实专业支持；</w:t>
      </w:r>
    </w:p>
    <w:p>
      <w:pPr>
        <w:pStyle w:val="ListNumber"/>
        <w:numPr>
          <w:ilvl w:val="0"/>
          <w:numId w:val="17"/>
        </w:numPr>
      </w:pPr>
      <w:r>
        <w:rPr>
          <w:rFonts w:ascii="Arial" w:hAnsi="Arial" w:eastAsia="Source Han Sans CN"/>
          <w:sz w:val="22"/>
        </w:rPr>
        <w:t>对外宣传、课题研究和公开案例另行授权；</w:t>
      </w:r>
    </w:p>
    <w:p>
      <w:pPr>
        <w:pStyle w:val="ListNumber"/>
        <w:numPr>
          <w:ilvl w:val="0"/>
          <w:numId w:val="17"/>
        </w:numPr>
      </w:pPr>
      <w:r>
        <w:rPr>
          <w:rFonts w:ascii="Arial" w:hAnsi="Arial" w:eastAsia="Source Han Sans CN"/>
          <w:sz w:val="22"/>
        </w:rPr>
        <w:t>项目结束后按约定完成归档、权限关闭和必要删除。</w:t>
      </w:r>
    </w:p>
    <w:p>
      <w:pPr>
        <w:pStyle w:val="Heading1"/>
      </w:pPr>
      <w:r>
        <w:rPr>
          <w:rFonts w:ascii="Arial" w:hAnsi="Arial" w:eastAsia="Source Han Sans CN"/>
          <w:sz w:val="22"/>
        </w:rPr>
        <w:t>十二、双方主要职责</w:t>
      </w:r>
    </w:p>
    <w:p>
      <w:pPr>
        <w:pStyle w:val="Heading2"/>
      </w:pPr>
      <w:r>
        <w:rPr>
          <w:rFonts w:ascii="Arial" w:hAnsi="Arial" w:eastAsia="Source Han Sans CN"/>
          <w:sz w:val="22"/>
        </w:rPr>
        <w:t>学校</w:t>
      </w:r>
    </w:p>
    <w:p>
      <w:pPr>
        <w:pStyle w:val="ListBullet"/>
      </w:pPr>
      <w:r>
        <w:rPr>
          <w:rFonts w:ascii="Arial" w:hAnsi="Arial" w:eastAsia="Source Han Sans CN"/>
          <w:sz w:val="22"/>
        </w:rPr>
        <w:t>确定项目负责人和协同部门；</w:t>
      </w:r>
    </w:p>
    <w:p>
      <w:pPr>
        <w:pStyle w:val="ListBullet"/>
      </w:pPr>
      <w:r>
        <w:rPr>
          <w:rFonts w:ascii="Arial" w:hAnsi="Arial" w:eastAsia="Source Han Sans CN"/>
          <w:sz w:val="22"/>
        </w:rPr>
        <w:t>审核招募说明、活动安排和校内流程；</w:t>
      </w:r>
    </w:p>
    <w:p>
      <w:pPr>
        <w:pStyle w:val="ListBullet"/>
      </w:pPr>
      <w:r>
        <w:rPr>
          <w:rFonts w:ascii="Arial" w:hAnsi="Arial" w:eastAsia="Source Han Sans CN"/>
          <w:sz w:val="22"/>
        </w:rPr>
        <w:t>负责校内应急机制和现实风险处置；</w:t>
      </w:r>
    </w:p>
    <w:p>
      <w:pPr>
        <w:pStyle w:val="ListBullet"/>
      </w:pPr>
      <w:r>
        <w:rPr>
          <w:rFonts w:ascii="Arial" w:hAnsi="Arial" w:eastAsia="Source Han Sans CN"/>
          <w:sz w:val="22"/>
        </w:rPr>
        <w:t>提供活动场地、必要通知和学校工作材料；</w:t>
      </w:r>
    </w:p>
    <w:p>
      <w:pPr>
        <w:pStyle w:val="ListBullet"/>
      </w:pPr>
      <w:r>
        <w:rPr>
          <w:rFonts w:ascii="Arial" w:hAnsi="Arial" w:eastAsia="Source Han Sans CN"/>
          <w:sz w:val="22"/>
        </w:rPr>
        <w:t>审核学校报告的使用和公开范围。</w:t>
      </w:r>
    </w:p>
    <w:p>
      <w:pPr>
        <w:pStyle w:val="Heading2"/>
      </w:pPr>
      <w:r>
        <w:rPr>
          <w:rFonts w:ascii="Arial" w:hAnsi="Arial" w:eastAsia="Source Han Sans CN"/>
          <w:sz w:val="22"/>
        </w:rPr>
        <w:t>项目方</w:t>
      </w:r>
    </w:p>
    <w:p>
      <w:pPr>
        <w:pStyle w:val="ListBullet"/>
      </w:pPr>
      <w:r>
        <w:rPr>
          <w:rFonts w:ascii="Arial" w:hAnsi="Arial" w:eastAsia="Source Han Sans CN"/>
          <w:sz w:val="22"/>
        </w:rPr>
        <w:t>提供平台权益、使用支持和持续指导；</w:t>
      </w:r>
    </w:p>
    <w:p>
      <w:pPr>
        <w:pStyle w:val="ListBullet"/>
      </w:pPr>
      <w:r>
        <w:rPr>
          <w:rFonts w:ascii="Arial" w:hAnsi="Arial" w:eastAsia="Source Han Sans CN"/>
          <w:sz w:val="22"/>
        </w:rPr>
        <w:t>执行项目SOP、数据最小化和脱敏要求；</w:t>
      </w:r>
    </w:p>
    <w:p>
      <w:pPr>
        <w:pStyle w:val="ListBullet"/>
      </w:pPr>
      <w:r>
        <w:rPr>
          <w:rFonts w:ascii="Arial" w:hAnsi="Arial" w:eastAsia="Source Han Sans CN"/>
          <w:sz w:val="22"/>
        </w:rPr>
        <w:t>提供专家指导、月度复盘和成果编制；</w:t>
      </w:r>
    </w:p>
    <w:p>
      <w:pPr>
        <w:pStyle w:val="ListBullet"/>
      </w:pPr>
      <w:r>
        <w:rPr>
          <w:rFonts w:ascii="Arial" w:hAnsi="Arial" w:eastAsia="Source Han Sans CN"/>
          <w:sz w:val="22"/>
        </w:rPr>
        <w:t>发现风险时按约定完成提示、升级和转介辅助；</w:t>
      </w:r>
    </w:p>
    <w:p>
      <w:pPr>
        <w:pStyle w:val="ListBullet"/>
      </w:pPr>
      <w:r>
        <w:rPr>
          <w:rFonts w:ascii="Arial" w:hAnsi="Arial" w:eastAsia="Source Han Sans CN"/>
          <w:sz w:val="22"/>
        </w:rPr>
        <w:t>按交付清单提供可核验成果。</w:t>
      </w:r>
    </w:p>
    <w:p>
      <w:pPr>
        <w:pStyle w:val="Heading2"/>
      </w:pPr>
      <w:r>
        <w:rPr>
          <w:rFonts w:ascii="Arial" w:hAnsi="Arial" w:eastAsia="Source Han Sans CN"/>
          <w:sz w:val="22"/>
        </w:rPr>
        <w:t>家长</w:t>
      </w:r>
    </w:p>
    <w:p>
      <w:pPr>
        <w:pStyle w:val="ListBullet"/>
      </w:pPr>
      <w:r>
        <w:rPr>
          <w:rFonts w:ascii="Arial" w:hAnsi="Arial" w:eastAsia="Source Han Sans CN"/>
          <w:sz w:val="22"/>
        </w:rPr>
        <w:t>自主决定参与程度；</w:t>
      </w:r>
    </w:p>
    <w:p>
      <w:pPr>
        <w:pStyle w:val="ListBullet"/>
      </w:pPr>
      <w:r>
        <w:rPr>
          <w:rFonts w:ascii="Arial" w:hAnsi="Arial" w:eastAsia="Source Han Sans CN"/>
          <w:sz w:val="22"/>
        </w:rPr>
        <w:t>尽量提供真实情况和实际反馈；</w:t>
      </w:r>
    </w:p>
    <w:p>
      <w:pPr>
        <w:pStyle w:val="ListBullet"/>
      </w:pPr>
      <w:r>
        <w:rPr>
          <w:rFonts w:ascii="Arial" w:hAnsi="Arial" w:eastAsia="Source Han Sans CN"/>
          <w:sz w:val="22"/>
        </w:rPr>
        <w:t>对紧急和高敏风险及时寻求现实支持；</w:t>
      </w:r>
    </w:p>
    <w:p>
      <w:pPr>
        <w:pStyle w:val="ListBullet"/>
      </w:pPr>
      <w:r>
        <w:rPr>
          <w:rFonts w:ascii="Arial" w:hAnsi="Arial" w:eastAsia="Source Han Sans CN"/>
          <w:sz w:val="22"/>
        </w:rPr>
        <w:t>决定个体档案是否以及在何范围内分享。</w:t>
      </w:r>
    </w:p>
    <w:p>
      <w:pPr>
        <w:pStyle w:val="Heading1"/>
      </w:pPr>
      <w:r>
        <w:rPr>
          <w:rFonts w:ascii="Arial" w:hAnsi="Arial" w:eastAsia="Source Han Sans CN"/>
          <w:sz w:val="22"/>
        </w:rPr>
        <w:t>十三、标准报价</w:t>
      </w:r>
    </w:p>
    <w:p>
      <w:pPr/>
      <w:r>
        <w:rPr>
          <w:rFonts w:ascii="Arial" w:hAnsi="Arial" w:eastAsia="Source Han Sans CN"/>
          <w:sz w:val="22"/>
        </w:rPr>
        <w:t>以4个月、20组家庭为例，参考总价为人民币9800元。</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服务项目</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参考金额</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3场专家线下讲座、案例分析或专题指导</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2000元</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20组家庭建档、权益开通和使用支持</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1200元</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4个月持续跟踪指导和项目运营</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3600元</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4期家庭阶段记录及学校脱敏月度汇总</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2000元</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学校期末成果报告与效果评估</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1000元</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合计</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9800元</w:t>
            </w:r>
          </w:p>
        </w:tc>
      </w:tr>
    </w:tbl>
    <w:p>
      <w:pPr>
        <w:spacing w:before="0" w:after="80"/>
      </w:pPr>
    </w:p>
    <w:p>
      <w:pPr/>
      <w:r>
        <w:rPr>
          <w:rFonts w:ascii="Arial" w:hAnsi="Arial" w:eastAsia="Source Han Sans CN"/>
          <w:sz w:val="22"/>
        </w:rPr>
        <w:t>税费、差旅、场地、额外定制、超出规模和新增交付物按双方最终报价确认。详见《项目报价采购与变更说明》。</w:t>
      </w:r>
    </w:p>
    <w:p>
      <w:pPr>
        <w:pStyle w:val="Heading1"/>
      </w:pPr>
      <w:r>
        <w:rPr>
          <w:rFonts w:ascii="Arial" w:hAnsi="Arial" w:eastAsia="Source Han Sans CN"/>
          <w:sz w:val="22"/>
        </w:rPr>
        <w:t>十四、验收原则</w:t>
      </w:r>
    </w:p>
    <w:p>
      <w:pPr/>
      <w:r>
        <w:rPr>
          <w:rFonts w:ascii="Arial" w:hAnsi="Arial" w:eastAsia="Source Han Sans CN"/>
          <w:sz w:val="22"/>
        </w:rPr>
        <w:t>项目以双方确认的服务履约、过程证据、合规执行和成果交付为主要验收依据，不以“所有家庭改善”作为验收条件。</w:t>
      </w:r>
    </w:p>
    <w:p>
      <w:pPr/>
      <w:r>
        <w:rPr>
          <w:rFonts w:ascii="Arial" w:hAnsi="Arial" w:eastAsia="Source Han Sans CN"/>
          <w:sz w:val="22"/>
        </w:rPr>
        <w:t>满足以下条件可进入期末验收：</w:t>
      </w:r>
    </w:p>
    <w:p>
      <w:pPr>
        <w:pStyle w:val="ListBullet"/>
      </w:pPr>
      <w:r>
        <w:rPr>
          <w:rFonts w:ascii="Arial" w:hAnsi="Arial" w:eastAsia="Source Han Sans CN"/>
          <w:sz w:val="22"/>
        </w:rPr>
        <w:t>已完成约定的项目周期和主要活动；</w:t>
      </w:r>
    </w:p>
    <w:p>
      <w:pPr>
        <w:pStyle w:val="ListBullet"/>
      </w:pPr>
      <w:r>
        <w:rPr>
          <w:rFonts w:ascii="Arial" w:hAnsi="Arial" w:eastAsia="Source Han Sans CN"/>
          <w:sz w:val="22"/>
        </w:rPr>
        <w:t>已形成真实、可核对的参与和过程数据；</w:t>
      </w:r>
    </w:p>
    <w:p>
      <w:pPr>
        <w:pStyle w:val="ListBullet"/>
      </w:pPr>
      <w:r>
        <w:rPr>
          <w:rFonts w:ascii="Arial" w:hAnsi="Arial" w:eastAsia="Source Han Sans CN"/>
          <w:sz w:val="22"/>
        </w:rPr>
        <w:t>已如实保留无效、未反馈、退出和信息不足情况；</w:t>
      </w:r>
    </w:p>
    <w:p>
      <w:pPr>
        <w:pStyle w:val="ListBullet"/>
      </w:pPr>
      <w:r>
        <w:rPr>
          <w:rFonts w:ascii="Arial" w:hAnsi="Arial" w:eastAsia="Source Han Sans CN"/>
          <w:sz w:val="22"/>
        </w:rPr>
        <w:t>已完成聚合脱敏和数据口径复核；</w:t>
      </w:r>
    </w:p>
    <w:p>
      <w:pPr>
        <w:pStyle w:val="ListBullet"/>
      </w:pPr>
      <w:r>
        <w:rPr>
          <w:rFonts w:ascii="Arial" w:hAnsi="Arial" w:eastAsia="Source Han Sans CN"/>
          <w:sz w:val="22"/>
        </w:rPr>
        <w:t>已交付约定的报告、台账和附件；</w:t>
      </w:r>
    </w:p>
    <w:p>
      <w:pPr>
        <w:pStyle w:val="ListBullet"/>
      </w:pPr>
      <w:r>
        <w:rPr>
          <w:rFonts w:ascii="Arial" w:hAnsi="Arial" w:eastAsia="Source Han Sans CN"/>
          <w:sz w:val="22"/>
        </w:rPr>
        <w:t>未发现重大数据泄露或严重违反服务边界的情况。</w:t>
      </w:r>
    </w:p>
    <w:p>
      <w:pPr>
        <w:pStyle w:val="Heading1"/>
      </w:pPr>
      <w:r>
        <w:rPr>
          <w:rFonts w:ascii="Arial" w:hAnsi="Arial" w:eastAsia="Source Han Sans CN"/>
          <w:sz w:val="22"/>
        </w:rPr>
        <w:t>十五、预期价值</w:t>
      </w:r>
    </w:p>
    <w:p>
      <w:pPr/>
      <w:r>
        <w:rPr>
          <w:rFonts w:ascii="Arial" w:hAnsi="Arial" w:eastAsia="Source Han Sans CN"/>
          <w:sz w:val="22"/>
        </w:rPr>
        <w:t>项目的价值不是增加一次活动，而是帮助学校建立一种持续工作方式：</w:t>
      </w:r>
    </w:p>
    <w:p>
      <w:pPr>
        <w:pStyle w:val="Callout"/>
        <w:shd w:fill="F2F4F7"/>
        <w:pBdr>
          <w:left w:val="single" w:sz="18" w:space="8" w:color="2E74B5"/>
        </w:pBdr>
      </w:pPr>
      <w:r>
        <w:rPr>
          <w:rFonts w:ascii="Arial" w:hAnsi="Arial" w:eastAsia="Source Han Sans CN"/>
          <w:sz w:val="22"/>
        </w:rPr>
        <w:t>家长的问题有人接，家庭的行动有人跟，真实反馈能够调整，学校的工作能够沉淀。</w:t>
      </w:r>
    </w:p>
    <w:p>
      <w:pPr/>
      <w:r>
        <w:rPr>
          <w:rFonts w:ascii="Arial" w:hAnsi="Arial" w:eastAsia="Source Han Sans CN"/>
          <w:sz w:val="22"/>
        </w:rPr>
        <w:t>当项目完成后，学校能够回答四个问题：</w:t>
      </w:r>
    </w:p>
    <w:p>
      <w:pPr>
        <w:pStyle w:val="ListNumber"/>
        <w:numPr>
          <w:ilvl w:val="0"/>
          <w:numId w:val="18"/>
        </w:numPr>
      </w:pPr>
      <w:r>
        <w:rPr>
          <w:rFonts w:ascii="Arial" w:hAnsi="Arial" w:eastAsia="Source Han Sans CN"/>
          <w:sz w:val="22"/>
        </w:rPr>
        <w:t>本学期家庭教育工作实际服务了谁；</w:t>
      </w:r>
    </w:p>
    <w:p>
      <w:pPr>
        <w:pStyle w:val="ListNumber"/>
        <w:numPr>
          <w:ilvl w:val="0"/>
          <w:numId w:val="18"/>
        </w:numPr>
      </w:pPr>
      <w:r>
        <w:rPr>
          <w:rFonts w:ascii="Arial" w:hAnsi="Arial" w:eastAsia="Source Han Sans CN"/>
          <w:sz w:val="22"/>
        </w:rPr>
        <w:t>家长真实需要解决什么；</w:t>
      </w:r>
    </w:p>
    <w:p>
      <w:pPr>
        <w:pStyle w:val="ListNumber"/>
        <w:numPr>
          <w:ilvl w:val="0"/>
          <w:numId w:val="18"/>
        </w:numPr>
      </w:pPr>
      <w:r>
        <w:rPr>
          <w:rFonts w:ascii="Arial" w:hAnsi="Arial" w:eastAsia="Source Han Sans CN"/>
          <w:sz w:val="22"/>
        </w:rPr>
        <w:t>哪些做法获得了什么反馈；</w:t>
      </w:r>
    </w:p>
    <w:p>
      <w:pPr>
        <w:pStyle w:val="ListNumber"/>
        <w:numPr>
          <w:ilvl w:val="0"/>
          <w:numId w:val="18"/>
        </w:numPr>
      </w:pPr>
      <w:r>
        <w:rPr>
          <w:rFonts w:ascii="Arial" w:hAnsi="Arial" w:eastAsia="Source Han Sans CN"/>
          <w:sz w:val="22"/>
        </w:rPr>
        <w:t>下一学期学校应该优先做什么。</w:t>
      </w:r>
    </w:p>
    <w:p>
      <w:r>
        <w:br w:type="page"/>
      </w:r>
    </w:p>
    <w:p>
      <w:pPr>
        <w:pStyle w:val="DocSection"/>
      </w:pPr>
      <w:r>
        <w:rPr>
          <w:rFonts w:ascii="Arial" w:hAnsi="Arial" w:eastAsia="Source Han Sans CN"/>
          <w:b/>
          <w:color w:val="2E74B5"/>
          <w:sz w:val="36"/>
        </w:rPr>
        <w:t>03  学校家庭教育跟踪指导项目实施执行方案</w:t>
      </w:r>
    </w:p>
    <w:p>
      <w:pPr>
        <w:pStyle w:val="SourceMeta"/>
      </w:pPr>
      <w:r>
        <w:rPr>
          <w:rFonts w:ascii="Arial" w:hAnsi="Arial" w:eastAsia="Source Han Sans CN"/>
          <w:i/>
          <w:color w:val="667085"/>
          <w:sz w:val="20"/>
        </w:rPr>
        <w:t>来源文件：02_项目实施执行方案.md</w:t>
      </w:r>
    </w:p>
    <w:p>
      <w:pPr>
        <w:pStyle w:val="Callout"/>
        <w:shd w:fill="F2F4F7"/>
        <w:pBdr>
          <w:left w:val="single" w:sz="18" w:space="8" w:color="2E74B5"/>
        </w:pBdr>
      </w:pPr>
      <w:r>
        <w:rPr>
          <w:rFonts w:ascii="Arial" w:hAnsi="Arial" w:eastAsia="Source Han Sans CN"/>
          <w:sz w:val="22"/>
        </w:rPr>
        <w:t>标准周期：4个月</w:t>
      </w:r>
    </w:p>
    <w:p>
      <w:pPr>
        <w:pStyle w:val="Callout"/>
        <w:shd w:fill="F2F4F7"/>
        <w:pBdr>
          <w:left w:val="single" w:sz="18" w:space="8" w:color="2E74B5"/>
        </w:pBdr>
      </w:pPr>
      <w:r>
        <w:rPr>
          <w:rFonts w:ascii="Arial" w:hAnsi="Arial" w:eastAsia="Source Han Sans CN"/>
          <w:sz w:val="22"/>
        </w:rPr>
        <w:t>标准规模：20组家庭</w:t>
      </w:r>
    </w:p>
    <w:p>
      <w:pPr>
        <w:pStyle w:val="Callout"/>
        <w:shd w:fill="F2F4F7"/>
        <w:pBdr>
          <w:left w:val="single" w:sz="18" w:space="8" w:color="2E74B5"/>
        </w:pBdr>
      </w:pPr>
      <w:r>
        <w:rPr>
          <w:rFonts w:ascii="Arial" w:hAnsi="Arial" w:eastAsia="Source Han Sans CN"/>
          <w:sz w:val="22"/>
        </w:rPr>
        <w:t>版本：v1.0</w:t>
      </w:r>
    </w:p>
    <w:p>
      <w:pPr>
        <w:pStyle w:val="Callout"/>
        <w:shd w:fill="F2F4F7"/>
        <w:pBdr>
          <w:left w:val="single" w:sz="18" w:space="8" w:color="2E74B5"/>
        </w:pBdr>
      </w:pPr>
      <w:r>
        <w:rPr>
          <w:rFonts w:ascii="Arial" w:hAnsi="Arial" w:eastAsia="Source Han Sans CN"/>
          <w:sz w:val="22"/>
        </w:rPr>
        <w:t>用途：将项目建议书转化为可排期、可分工、可检查的执行计划</w:t>
      </w:r>
    </w:p>
    <w:p>
      <w:pPr>
        <w:pStyle w:val="Heading1"/>
      </w:pPr>
      <w:r>
        <w:rPr>
          <w:rFonts w:ascii="Arial" w:hAnsi="Arial" w:eastAsia="Source Han Sans CN"/>
          <w:sz w:val="22"/>
        </w:rPr>
        <w:t>一、实施目标</w:t>
      </w:r>
    </w:p>
    <w:p>
      <w:pPr/>
      <w:r>
        <w:rPr>
          <w:rFonts w:ascii="Arial" w:hAnsi="Arial" w:eastAsia="Source Han Sans CN"/>
          <w:sz w:val="22"/>
        </w:rPr>
        <w:t>在一个学期内完成：</w:t>
      </w:r>
    </w:p>
    <w:p>
      <w:pPr>
        <w:pStyle w:val="Callout"/>
        <w:shd w:fill="F2F4F7"/>
        <w:pBdr>
          <w:left w:val="single" w:sz="18" w:space="8" w:color="2E74B5"/>
        </w:pBdr>
      </w:pPr>
      <w:r>
        <w:rPr>
          <w:rFonts w:ascii="Arial" w:hAnsi="Arial" w:eastAsia="Source Han Sans CN"/>
          <w:sz w:val="22"/>
        </w:rPr>
        <w:t>项目准备 → 家长招募 → 知情参与 → 平台开通 → 问题建档 → 持续指导 → 专家活动 → 月度复盘 → 需求转化 → 成果报告 → 验收归档</w:t>
      </w:r>
    </w:p>
    <w:p>
      <w:pPr/>
      <w:r>
        <w:rPr>
          <w:rFonts w:ascii="Arial" w:hAnsi="Arial" w:eastAsia="Source Han Sans CN"/>
          <w:sz w:val="22"/>
        </w:rPr>
        <w:t>实施过程同时满足：</w:t>
      </w:r>
    </w:p>
    <w:p>
      <w:pPr>
        <w:pStyle w:val="ListNumber"/>
        <w:numPr>
          <w:ilvl w:val="0"/>
          <w:numId w:val="19"/>
        </w:numPr>
      </w:pPr>
      <w:r>
        <w:rPr>
          <w:rFonts w:ascii="Arial" w:hAnsi="Arial" w:eastAsia="Source Han Sans CN"/>
          <w:sz w:val="22"/>
        </w:rPr>
        <w:t>家庭服务真实发生；</w:t>
      </w:r>
    </w:p>
    <w:p>
      <w:pPr>
        <w:pStyle w:val="ListNumber"/>
        <w:numPr>
          <w:ilvl w:val="0"/>
          <w:numId w:val="19"/>
        </w:numPr>
      </w:pPr>
      <w:r>
        <w:rPr>
          <w:rFonts w:ascii="Arial" w:hAnsi="Arial" w:eastAsia="Source Han Sans CN"/>
          <w:sz w:val="22"/>
        </w:rPr>
        <w:t>学校工作负担可控；</w:t>
      </w:r>
    </w:p>
    <w:p>
      <w:pPr>
        <w:pStyle w:val="ListNumber"/>
        <w:numPr>
          <w:ilvl w:val="0"/>
          <w:numId w:val="19"/>
        </w:numPr>
      </w:pPr>
      <w:r>
        <w:rPr>
          <w:rFonts w:ascii="Arial" w:hAnsi="Arial" w:eastAsia="Source Han Sans CN"/>
          <w:sz w:val="22"/>
        </w:rPr>
        <w:t>数据使用边界明确；</w:t>
      </w:r>
    </w:p>
    <w:p>
      <w:pPr>
        <w:pStyle w:val="ListNumber"/>
        <w:numPr>
          <w:ilvl w:val="0"/>
          <w:numId w:val="19"/>
        </w:numPr>
      </w:pPr>
      <w:r>
        <w:rPr>
          <w:rFonts w:ascii="Arial" w:hAnsi="Arial" w:eastAsia="Source Han Sans CN"/>
          <w:sz w:val="22"/>
        </w:rPr>
        <w:t>高敏风险有现实承接；</w:t>
      </w:r>
    </w:p>
    <w:p>
      <w:pPr>
        <w:pStyle w:val="ListNumber"/>
        <w:numPr>
          <w:ilvl w:val="0"/>
          <w:numId w:val="19"/>
        </w:numPr>
      </w:pPr>
      <w:r>
        <w:rPr>
          <w:rFonts w:ascii="Arial" w:hAnsi="Arial" w:eastAsia="Source Han Sans CN"/>
          <w:sz w:val="22"/>
        </w:rPr>
        <w:t>项目成果有来源、有口径、可核验。</w:t>
      </w:r>
    </w:p>
    <w:p>
      <w:pPr>
        <w:pStyle w:val="Heading1"/>
      </w:pPr>
      <w:r>
        <w:rPr>
          <w:rFonts w:ascii="Arial" w:hAnsi="Arial" w:eastAsia="Source Han Sans CN"/>
          <w:sz w:val="22"/>
        </w:rPr>
        <w:t>二、启动前提</w:t>
      </w:r>
    </w:p>
    <w:p>
      <w:pPr/>
      <w:r>
        <w:rPr>
          <w:rFonts w:ascii="Arial" w:hAnsi="Arial" w:eastAsia="Source Han Sans CN"/>
          <w:sz w:val="22"/>
        </w:rPr>
        <w:t>以下条件未确认前，不正式招募家长：</w:t>
      </w:r>
    </w:p>
    <w:p>
      <w:pPr>
        <w:pStyle w:val="ListBullet"/>
      </w:pPr>
      <w:r>
        <w:rPr>
          <w:rFonts w:ascii="Arial" w:hAnsi="Arial" w:eastAsia="Source Han Sans CN"/>
          <w:sz w:val="22"/>
        </w:rPr>
        <w:t>双方项目负责人已确定；</w:t>
      </w:r>
    </w:p>
    <w:p>
      <w:pPr>
        <w:pStyle w:val="ListBullet"/>
      </w:pPr>
      <w:r>
        <w:rPr>
          <w:rFonts w:ascii="Arial" w:hAnsi="Arial" w:eastAsia="Source Han Sans CN"/>
          <w:sz w:val="22"/>
        </w:rPr>
        <w:t>服务周期、家庭数量、费用和交付物已确认；</w:t>
      </w:r>
    </w:p>
    <w:p>
      <w:pPr>
        <w:pStyle w:val="ListBullet"/>
      </w:pPr>
      <w:r>
        <w:rPr>
          <w:rFonts w:ascii="Arial" w:hAnsi="Arial" w:eastAsia="Source Han Sans CN"/>
          <w:sz w:val="22"/>
        </w:rPr>
        <w:t>家长参与说明和隐私规则已通过学校审核；</w:t>
      </w:r>
    </w:p>
    <w:p>
      <w:pPr>
        <w:pStyle w:val="ListBullet"/>
      </w:pPr>
      <w:r>
        <w:rPr>
          <w:rFonts w:ascii="Arial" w:hAnsi="Arial" w:eastAsia="Source Han Sans CN"/>
          <w:sz w:val="22"/>
        </w:rPr>
        <w:t>学校高敏风险联系人和校内应急流程已明确；</w:t>
      </w:r>
    </w:p>
    <w:p>
      <w:pPr>
        <w:pStyle w:val="ListBullet"/>
      </w:pPr>
      <w:r>
        <w:rPr>
          <w:rFonts w:ascii="Arial" w:hAnsi="Arial" w:eastAsia="Source Han Sans CN"/>
          <w:sz w:val="22"/>
        </w:rPr>
        <w:t>平台活动入口、权益、须知版本和支持渠道已配置；</w:t>
      </w:r>
    </w:p>
    <w:p>
      <w:pPr>
        <w:pStyle w:val="ListBullet"/>
      </w:pPr>
      <w:r>
        <w:rPr>
          <w:rFonts w:ascii="Arial" w:hAnsi="Arial" w:eastAsia="Source Han Sans CN"/>
          <w:sz w:val="22"/>
        </w:rPr>
        <w:t>学校明确哪些数据可以提供、哪些数据不得提供；</w:t>
      </w:r>
    </w:p>
    <w:p>
      <w:pPr>
        <w:pStyle w:val="ListBullet"/>
      </w:pPr>
      <w:r>
        <w:rPr>
          <w:rFonts w:ascii="Arial" w:hAnsi="Arial" w:eastAsia="Source Han Sans CN"/>
          <w:sz w:val="22"/>
        </w:rPr>
        <w:t>双方确认学校默认不查看家庭原始对话；</w:t>
      </w:r>
    </w:p>
    <w:p>
      <w:pPr>
        <w:pStyle w:val="ListBullet"/>
      </w:pPr>
      <w:r>
        <w:rPr>
          <w:rFonts w:ascii="Arial" w:hAnsi="Arial" w:eastAsia="Source Han Sans CN"/>
          <w:sz w:val="22"/>
        </w:rPr>
        <w:t>项目成果公开、研究或宣传使用需另行审批和授权。</w:t>
      </w:r>
    </w:p>
    <w:p>
      <w:pPr>
        <w:pStyle w:val="Heading1"/>
      </w:pPr>
      <w:r>
        <w:rPr>
          <w:rFonts w:ascii="Arial" w:hAnsi="Arial" w:eastAsia="Source Han Sans CN"/>
          <w:sz w:val="22"/>
        </w:rPr>
        <w:t>三、项目组织</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角色</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建议人员</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核心职责</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学校项目负责人</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德育、家长学校或校级负责人</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校内统筹、审批、资源协调、风险升级</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学校业务联络人</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德育干部、心理教师或指定教师</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日常沟通、活动组织、材料收集</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学校风险联系人</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心理教师、分管领导或指定人员</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接收高敏风险升级并启动校内机制</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项目总负责人</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项目方指定负责人</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进度、质量、交付和双方协调</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专家负责人</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李萍老师或双方确认专家</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阶段指导、课程和案例研判</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服务运营</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项目方运营人员</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权益开通、家长支持、月度台账</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数据与报告人员</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项目方指定人员</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口径核对、脱敏、报告编制</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参与家长</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家长或主要照料人</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自主使用、反馈、决定分享范围</w:t>
            </w:r>
          </w:p>
        </w:tc>
      </w:tr>
    </w:tbl>
    <w:p>
      <w:pPr>
        <w:spacing w:before="0" w:after="80"/>
      </w:pPr>
    </w:p>
    <w:p>
      <w:pPr>
        <w:pStyle w:val="Heading1"/>
      </w:pPr>
      <w:r>
        <w:rPr>
          <w:rFonts w:ascii="Arial" w:hAnsi="Arial" w:eastAsia="Source Han Sans CN"/>
          <w:sz w:val="22"/>
        </w:rPr>
        <w:t>四、四个月实施排期</w:t>
      </w:r>
    </w:p>
    <w:p>
      <w:pPr>
        <w:pStyle w:val="Heading2"/>
      </w:pPr>
      <w:r>
        <w:rPr>
          <w:rFonts w:ascii="Arial" w:hAnsi="Arial" w:eastAsia="Source Han Sans CN"/>
          <w:sz w:val="22"/>
        </w:rPr>
        <w:t>阶段一：准备与启动，启动前1周至第1周</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工作</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责任方</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完成证据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确认项目范围、周期和交付物</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项目确认表</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确认项目负责人和风险联系人</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学校</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通讯录和升级路径</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审核家长招募与参与说明</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定稿文件和版本号</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配置活动入口、权益和须知</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配置检查记录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召开项目启动会</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会议纪要</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开展第一次家长说明或专题活动</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课件、签到、活动记录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完成家庭邀请和参与确认</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学校、项目方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招募台账和授权状态</w:t>
            </w:r>
          </w:p>
        </w:tc>
      </w:tr>
    </w:tbl>
    <w:p>
      <w:pPr>
        <w:spacing w:before="0" w:after="80"/>
      </w:pPr>
    </w:p>
    <w:p>
      <w:pPr/>
      <w:r>
        <w:rPr>
          <w:rFonts w:ascii="Arial" w:hAnsi="Arial" w:eastAsia="Source Han Sans CN"/>
          <w:sz w:val="22"/>
        </w:rPr>
        <w:t>里程碑：具备服务条件的家庭进入项目，学校和项目方明确边界及责任。</w:t>
      </w:r>
    </w:p>
    <w:p>
      <w:pPr>
        <w:pStyle w:val="Heading2"/>
      </w:pPr>
      <w:r>
        <w:rPr>
          <w:rFonts w:ascii="Arial" w:hAnsi="Arial" w:eastAsia="Source Han Sans CN"/>
          <w:sz w:val="22"/>
        </w:rPr>
        <w:t>阶段二：家庭进入与初始建档，第1-2周</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工作</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责任方</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完成证据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完成权益领取和使用指引</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领取及支持记录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家长从最近一次真实问题进入</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家长</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自主咨询记录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对符合条件的问题形成跟踪档案</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平台、项目方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档案数量和建档日期</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识别参与障碍但不强制促活</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支持记录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完成首轮参与漏斗检查</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覆盖、领取、使用、建档数据</w:t>
            </w:r>
          </w:p>
        </w:tc>
      </w:tr>
    </w:tbl>
    <w:p>
      <w:pPr>
        <w:spacing w:before="0" w:after="80"/>
      </w:pPr>
    </w:p>
    <w:p>
      <w:pPr/>
      <w:r>
        <w:rPr>
          <w:rFonts w:ascii="Arial" w:hAnsi="Arial" w:eastAsia="Source Han Sans CN"/>
          <w:sz w:val="22"/>
        </w:rPr>
        <w:t>里程碑：形成首批可持续跟踪问题，不以全部家庭建档作为强制要求。</w:t>
      </w:r>
    </w:p>
    <w:p>
      <w:pPr>
        <w:pStyle w:val="Heading2"/>
      </w:pPr>
      <w:r>
        <w:rPr>
          <w:rFonts w:ascii="Arial" w:hAnsi="Arial" w:eastAsia="Source Han Sans CN"/>
          <w:sz w:val="22"/>
        </w:rPr>
        <w:t>阶段三：持续跟踪与第一次月度复盘，第3-8周</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工作</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责任方</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完成证据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围绕同一问题持续指导</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问题更新、建议和反馈</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支持家长标记有效、无效或未执行</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家长、项目方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建议状态记录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对静默家庭提供一次低负担支持</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合规提醒记录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汇总首月参与和高频需求</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月度简报</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召开月度复盘会</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会议纪要和调整清单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检查风险、隐私和服务质量</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检查记录</w:t>
            </w:r>
          </w:p>
        </w:tc>
      </w:tr>
    </w:tbl>
    <w:p>
      <w:pPr>
        <w:spacing w:before="0" w:after="80"/>
      </w:pPr>
    </w:p>
    <w:p>
      <w:pPr/>
      <w:r>
        <w:rPr>
          <w:rFonts w:ascii="Arial" w:hAnsi="Arial" w:eastAsia="Source Han Sans CN"/>
          <w:sz w:val="22"/>
        </w:rPr>
        <w:t>里程碑：形成第一次参与漏斗、需求方向和服务问题清单。</w:t>
      </w:r>
    </w:p>
    <w:p>
      <w:pPr>
        <w:pStyle w:val="Heading2"/>
      </w:pPr>
      <w:r>
        <w:rPr>
          <w:rFonts w:ascii="Arial" w:hAnsi="Arial" w:eastAsia="Source Han Sans CN"/>
          <w:sz w:val="22"/>
        </w:rPr>
        <w:t>阶段四：中期深化与专题转化，第9-12周</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工作</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责任方</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完成证据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形成中期需求和具体卡点</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聚合分析</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确定中期专题活动主题</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选题依据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开展第二次专题讲座或案例研讨</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课件、签到、活动材料</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对无效方向和低参与环节进行调整</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调整记录</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识别候选脱敏案例</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案例候选表</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开展第二次月度复盘</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月度简报和会议纪要</w:t>
            </w:r>
          </w:p>
        </w:tc>
      </w:tr>
    </w:tbl>
    <w:p>
      <w:pPr>
        <w:spacing w:before="0" w:after="80"/>
      </w:pPr>
    </w:p>
    <w:p>
      <w:pPr/>
      <w:r>
        <w:rPr>
          <w:rFonts w:ascii="Arial" w:hAnsi="Arial" w:eastAsia="Source Han Sans CN"/>
          <w:sz w:val="22"/>
        </w:rPr>
        <w:t>里程碑：家长真实需求转化为学校专题课程和协同工作建议。</w:t>
      </w:r>
    </w:p>
    <w:p>
      <w:pPr>
        <w:pStyle w:val="Heading2"/>
      </w:pPr>
      <w:r>
        <w:rPr>
          <w:rFonts w:ascii="Arial" w:hAnsi="Arial" w:eastAsia="Source Han Sans CN"/>
          <w:sz w:val="22"/>
        </w:rPr>
        <w:t>阶段五：收束、报告和验收，第13-16周</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工作</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责任方</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完成证据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提醒家长完成阶段反馈，自愿参与</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反馈状态</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完成第三次专家指导或期末复盘</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活动材料</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核对家庭、问题、建议和反馈口径</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数据核对表</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完成脱敏案例审核</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脱敏检查表</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编制学校学期成果报告</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项目方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报告初稿</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学校审核事实、表述和使用范围</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学校</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审核意见</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完成交付、验收和归档</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双方</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交付清单、验收表</w:t>
            </w:r>
          </w:p>
        </w:tc>
      </w:tr>
    </w:tbl>
    <w:p>
      <w:pPr>
        <w:spacing w:before="0" w:after="80"/>
      </w:pPr>
    </w:p>
    <w:p>
      <w:pPr/>
      <w:r>
        <w:rPr>
          <w:rFonts w:ascii="Arial" w:hAnsi="Arial" w:eastAsia="Source Han Sans CN"/>
          <w:sz w:val="22"/>
        </w:rPr>
        <w:t>里程碑：形成完整、可核验、可归档的学校成果包。</w:t>
      </w:r>
    </w:p>
    <w:p>
      <w:pPr>
        <w:pStyle w:val="Heading1"/>
      </w:pPr>
      <w:r>
        <w:rPr>
          <w:rFonts w:ascii="Arial" w:hAnsi="Arial" w:eastAsia="Source Han Sans CN"/>
          <w:sz w:val="22"/>
        </w:rPr>
        <w:t>五、固定工作节奏</w:t>
      </w:r>
    </w:p>
    <w:p>
      <w:pPr>
        <w:pStyle w:val="Heading2"/>
      </w:pPr>
      <w:r>
        <w:rPr>
          <w:rFonts w:ascii="Arial" w:hAnsi="Arial" w:eastAsia="Source Han Sans CN"/>
          <w:sz w:val="22"/>
        </w:rPr>
        <w:t>每周</w:t>
      </w:r>
    </w:p>
    <w:p>
      <w:pPr>
        <w:pStyle w:val="ListBullet"/>
      </w:pPr>
      <w:r>
        <w:rPr>
          <w:rFonts w:ascii="Arial" w:hAnsi="Arial" w:eastAsia="Source Han Sans CN"/>
          <w:sz w:val="22"/>
        </w:rPr>
        <w:t>项目方检查新增家庭、服务异常和风险升级；</w:t>
      </w:r>
    </w:p>
    <w:p>
      <w:pPr>
        <w:pStyle w:val="ListBullet"/>
      </w:pPr>
      <w:r>
        <w:rPr>
          <w:rFonts w:ascii="Arial" w:hAnsi="Arial" w:eastAsia="Source Han Sans CN"/>
          <w:sz w:val="22"/>
        </w:rPr>
        <w:t>处理家长使用问题；</w:t>
      </w:r>
    </w:p>
    <w:p>
      <w:pPr>
        <w:pStyle w:val="ListBullet"/>
      </w:pPr>
      <w:r>
        <w:rPr>
          <w:rFonts w:ascii="Arial" w:hAnsi="Arial" w:eastAsia="Source Han Sans CN"/>
          <w:sz w:val="22"/>
        </w:rPr>
        <w:t>对需要人工复核的档案或案例进行质量检查；</w:t>
      </w:r>
    </w:p>
    <w:p>
      <w:pPr>
        <w:pStyle w:val="ListBullet"/>
      </w:pPr>
      <w:r>
        <w:rPr>
          <w:rFonts w:ascii="Arial" w:hAnsi="Arial" w:eastAsia="Source Han Sans CN"/>
          <w:sz w:val="22"/>
        </w:rPr>
        <w:t>记录项目变更和待决事项。</w:t>
      </w:r>
    </w:p>
    <w:p>
      <w:pPr>
        <w:pStyle w:val="Heading2"/>
      </w:pPr>
      <w:r>
        <w:rPr>
          <w:rFonts w:ascii="Arial" w:hAnsi="Arial" w:eastAsia="Source Han Sans CN"/>
          <w:sz w:val="22"/>
        </w:rPr>
        <w:t>每月</w:t>
      </w:r>
    </w:p>
    <w:p>
      <w:pPr>
        <w:pStyle w:val="ListBullet"/>
      </w:pPr>
      <w:r>
        <w:rPr>
          <w:rFonts w:ascii="Arial" w:hAnsi="Arial" w:eastAsia="Source Han Sans CN"/>
          <w:sz w:val="22"/>
        </w:rPr>
        <w:t>输出一次项目进展简报；</w:t>
      </w:r>
    </w:p>
    <w:p>
      <w:pPr>
        <w:pStyle w:val="ListBullet"/>
      </w:pPr>
      <w:r>
        <w:rPr>
          <w:rFonts w:ascii="Arial" w:hAnsi="Arial" w:eastAsia="Source Han Sans CN"/>
          <w:sz w:val="22"/>
        </w:rPr>
        <w:t>核对参与漏斗和持续跟踪情况；</w:t>
      </w:r>
    </w:p>
    <w:p>
      <w:pPr>
        <w:pStyle w:val="ListBullet"/>
      </w:pPr>
      <w:r>
        <w:rPr>
          <w:rFonts w:ascii="Arial" w:hAnsi="Arial" w:eastAsia="Source Han Sans CN"/>
          <w:sz w:val="22"/>
        </w:rPr>
        <w:t>复盘高频需求、无效反馈和信息不足；</w:t>
      </w:r>
    </w:p>
    <w:p>
      <w:pPr>
        <w:pStyle w:val="ListBullet"/>
      </w:pPr>
      <w:r>
        <w:rPr>
          <w:rFonts w:ascii="Arial" w:hAnsi="Arial" w:eastAsia="Source Han Sans CN"/>
          <w:sz w:val="22"/>
        </w:rPr>
        <w:t>检查隐私、安全和授权状态；</w:t>
      </w:r>
    </w:p>
    <w:p>
      <w:pPr>
        <w:pStyle w:val="ListBullet"/>
      </w:pPr>
      <w:r>
        <w:rPr>
          <w:rFonts w:ascii="Arial" w:hAnsi="Arial" w:eastAsia="Source Han Sans CN"/>
          <w:sz w:val="22"/>
        </w:rPr>
        <w:t>确定下一月课程或运营调整。</w:t>
      </w:r>
    </w:p>
    <w:p>
      <w:pPr>
        <w:pStyle w:val="Heading2"/>
      </w:pPr>
      <w:r>
        <w:rPr>
          <w:rFonts w:ascii="Arial" w:hAnsi="Arial" w:eastAsia="Source Han Sans CN"/>
          <w:sz w:val="22"/>
        </w:rPr>
        <w:t>期中与期末</w:t>
      </w:r>
    </w:p>
    <w:p>
      <w:pPr>
        <w:pStyle w:val="ListBullet"/>
      </w:pPr>
      <w:r>
        <w:rPr>
          <w:rFonts w:ascii="Arial" w:hAnsi="Arial" w:eastAsia="Source Han Sans CN"/>
          <w:sz w:val="22"/>
        </w:rPr>
        <w:t>由专家开展需求解读或专题指导；</w:t>
      </w:r>
    </w:p>
    <w:p>
      <w:pPr>
        <w:pStyle w:val="ListBullet"/>
      </w:pPr>
      <w:r>
        <w:rPr>
          <w:rFonts w:ascii="Arial" w:hAnsi="Arial" w:eastAsia="Source Han Sans CN"/>
          <w:sz w:val="22"/>
        </w:rPr>
        <w:t>形成可转化到学校工作的建议；</w:t>
      </w:r>
    </w:p>
    <w:p>
      <w:pPr>
        <w:pStyle w:val="ListBullet"/>
      </w:pPr>
      <w:r>
        <w:rPr>
          <w:rFonts w:ascii="Arial" w:hAnsi="Arial" w:eastAsia="Source Han Sans CN"/>
          <w:sz w:val="22"/>
        </w:rPr>
        <w:t>检查是否出现不当宣传或过度效果承诺。</w:t>
      </w:r>
    </w:p>
    <w:p>
      <w:pPr>
        <w:pStyle w:val="Heading1"/>
      </w:pPr>
      <w:r>
        <w:rPr>
          <w:rFonts w:ascii="Arial" w:hAnsi="Arial" w:eastAsia="Source Han Sans CN"/>
          <w:sz w:val="22"/>
        </w:rPr>
        <w:t>六、月度简报最低内容</w:t>
      </w:r>
    </w:p>
    <w:p>
      <w:pPr>
        <w:pStyle w:val="ListNumber"/>
        <w:numPr>
          <w:ilvl w:val="0"/>
          <w:numId w:val="20"/>
        </w:numPr>
      </w:pPr>
      <w:r>
        <w:rPr>
          <w:rFonts w:ascii="Arial" w:hAnsi="Arial" w:eastAsia="Source Han Sans CN"/>
          <w:sz w:val="22"/>
        </w:rPr>
        <w:t>项目基本信息和统计周期；</w:t>
      </w:r>
    </w:p>
    <w:p>
      <w:pPr>
        <w:pStyle w:val="ListNumber"/>
        <w:numPr>
          <w:ilvl w:val="0"/>
          <w:numId w:val="20"/>
        </w:numPr>
      </w:pPr>
      <w:r>
        <w:rPr>
          <w:rFonts w:ascii="Arial" w:hAnsi="Arial" w:eastAsia="Source Han Sans CN"/>
          <w:sz w:val="22"/>
        </w:rPr>
        <w:t>资格家庭、领取家庭、有效参与家庭和持续跟踪家庭；</w:t>
      </w:r>
    </w:p>
    <w:p>
      <w:pPr>
        <w:pStyle w:val="ListNumber"/>
        <w:numPr>
          <w:ilvl w:val="0"/>
          <w:numId w:val="20"/>
        </w:numPr>
      </w:pPr>
      <w:r>
        <w:rPr>
          <w:rFonts w:ascii="Arial" w:hAnsi="Arial" w:eastAsia="Source Han Sans CN"/>
          <w:sz w:val="22"/>
        </w:rPr>
        <w:t>新增跟踪问题和主要问题类别；</w:t>
      </w:r>
    </w:p>
    <w:p>
      <w:pPr>
        <w:pStyle w:val="ListNumber"/>
        <w:numPr>
          <w:ilvl w:val="0"/>
          <w:numId w:val="20"/>
        </w:numPr>
      </w:pPr>
      <w:r>
        <w:rPr>
          <w:rFonts w:ascii="Arial" w:hAnsi="Arial" w:eastAsia="Source Han Sans CN"/>
          <w:sz w:val="22"/>
        </w:rPr>
        <w:t>建议状态和反馈情况；</w:t>
      </w:r>
    </w:p>
    <w:p>
      <w:pPr>
        <w:pStyle w:val="ListNumber"/>
        <w:numPr>
          <w:ilvl w:val="0"/>
          <w:numId w:val="20"/>
        </w:numPr>
      </w:pPr>
      <w:r>
        <w:rPr>
          <w:rFonts w:ascii="Arial" w:hAnsi="Arial" w:eastAsia="Source Han Sans CN"/>
          <w:sz w:val="22"/>
        </w:rPr>
        <w:t>需要优化的参与或服务环节；</w:t>
      </w:r>
    </w:p>
    <w:p>
      <w:pPr>
        <w:pStyle w:val="ListNumber"/>
        <w:numPr>
          <w:ilvl w:val="0"/>
          <w:numId w:val="20"/>
        </w:numPr>
      </w:pPr>
      <w:r>
        <w:rPr>
          <w:rFonts w:ascii="Arial" w:hAnsi="Arial" w:eastAsia="Source Han Sans CN"/>
          <w:sz w:val="22"/>
        </w:rPr>
        <w:t>课程选题建议；</w:t>
      </w:r>
    </w:p>
    <w:p>
      <w:pPr>
        <w:pStyle w:val="ListNumber"/>
        <w:numPr>
          <w:ilvl w:val="0"/>
          <w:numId w:val="20"/>
        </w:numPr>
      </w:pPr>
      <w:r>
        <w:rPr>
          <w:rFonts w:ascii="Arial" w:hAnsi="Arial" w:eastAsia="Source Han Sans CN"/>
          <w:sz w:val="22"/>
        </w:rPr>
        <w:t>风险事项数量和现实支持状态，仅脱敏汇总；</w:t>
      </w:r>
    </w:p>
    <w:p>
      <w:pPr>
        <w:pStyle w:val="ListNumber"/>
        <w:numPr>
          <w:ilvl w:val="0"/>
          <w:numId w:val="20"/>
        </w:numPr>
      </w:pPr>
      <w:r>
        <w:rPr>
          <w:rFonts w:ascii="Arial" w:hAnsi="Arial" w:eastAsia="Source Han Sans CN"/>
          <w:sz w:val="22"/>
        </w:rPr>
        <w:t>下月行动清单。</w:t>
      </w:r>
    </w:p>
    <w:p>
      <w:pPr/>
      <w:r>
        <w:rPr>
          <w:rFonts w:ascii="Arial" w:hAnsi="Arial" w:eastAsia="Source Han Sans CN"/>
          <w:sz w:val="22"/>
        </w:rPr>
        <w:t>月度简报不包含姓名、班级、手机号和原始对话。</w:t>
      </w:r>
    </w:p>
    <w:p>
      <w:pPr>
        <w:pStyle w:val="Heading1"/>
      </w:pPr>
      <w:r>
        <w:rPr>
          <w:rFonts w:ascii="Arial" w:hAnsi="Arial" w:eastAsia="Source Han Sans CN"/>
          <w:sz w:val="22"/>
        </w:rPr>
        <w:t>七、项目会议机制</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050"/>
        <w:gridCol w:w="2250"/>
        <w:gridCol w:w="3300"/>
        <w:gridCol w:w="2760"/>
      </w:tblGrid>
      <w:tr>
        <w:trPr>
          <w:tblHeader w:val="true"/>
        </w:trPr>
        <w:tc>
          <w:tcPr>
            <w:tcW w:type="dxa" w:w="10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会议</w:t>
            </w:r>
          </w:p>
        </w:tc>
        <w:tc>
          <w:tcPr>
            <w:tcW w:type="dxa" w:w="22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建议时间</w:t>
            </w:r>
          </w:p>
        </w:tc>
        <w:tc>
          <w:tcPr>
            <w:tcW w:type="dxa" w:w="33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参加人</w:t>
            </w:r>
          </w:p>
        </w:tc>
        <w:tc>
          <w:tcPr>
            <w:tcW w:type="dxa" w:w="27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主要输出</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项目启动会</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启动前</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双方负责人及关键执行人员</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范围、分工、排期、风险机制</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月度复盘会</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每月末</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双方联络人</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进展、问题、调整</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中期研判会</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第8-10周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负责人、专家、学校业务人员</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需求、课程、案例方向</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成果审核会</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第15周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双方负责人、报告人员</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数据、表述、权限审核</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项目验收会</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第16周</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双方负责人</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交付确认和下一阶段建议</w:t>
            </w:r>
          </w:p>
        </w:tc>
      </w:tr>
    </w:tbl>
    <w:p>
      <w:pPr>
        <w:spacing w:before="0" w:after="80"/>
      </w:pPr>
    </w:p>
    <w:p>
      <w:pPr>
        <w:pStyle w:val="Heading1"/>
      </w:pPr>
      <w:r>
        <w:rPr>
          <w:rFonts w:ascii="Arial" w:hAnsi="Arial" w:eastAsia="Source Han Sans CN"/>
          <w:sz w:val="22"/>
        </w:rPr>
        <w:t>八、质量控制</w:t>
      </w:r>
    </w:p>
    <w:p>
      <w:pPr>
        <w:pStyle w:val="Heading2"/>
      </w:pPr>
      <w:r>
        <w:rPr>
          <w:rFonts w:ascii="Arial" w:hAnsi="Arial" w:eastAsia="Source Han Sans CN"/>
          <w:sz w:val="22"/>
        </w:rPr>
        <w:t>1. 家庭服务质量</w:t>
      </w:r>
    </w:p>
    <w:p>
      <w:pPr>
        <w:pStyle w:val="ListBullet"/>
      </w:pPr>
      <w:r>
        <w:rPr>
          <w:rFonts w:ascii="Arial" w:hAnsi="Arial" w:eastAsia="Source Han Sans CN"/>
          <w:sz w:val="22"/>
        </w:rPr>
        <w:t>一次只推进一个主要问题；</w:t>
      </w:r>
    </w:p>
    <w:p>
      <w:pPr>
        <w:pStyle w:val="ListBullet"/>
      </w:pPr>
      <w:r>
        <w:rPr>
          <w:rFonts w:ascii="Arial" w:hAnsi="Arial" w:eastAsia="Source Han Sans CN"/>
          <w:sz w:val="22"/>
        </w:rPr>
        <w:t>先理解事实，再提出暂定判断；</w:t>
      </w:r>
    </w:p>
    <w:p>
      <w:pPr>
        <w:pStyle w:val="ListBullet"/>
      </w:pPr>
      <w:r>
        <w:rPr>
          <w:rFonts w:ascii="Arial" w:hAnsi="Arial" w:eastAsia="Source Han Sans CN"/>
          <w:sz w:val="22"/>
        </w:rPr>
        <w:t>建议先讲可迁移方法，再给下一次小行动；</w:t>
      </w:r>
    </w:p>
    <w:p>
      <w:pPr>
        <w:pStyle w:val="ListBullet"/>
      </w:pPr>
      <w:r>
        <w:rPr>
          <w:rFonts w:ascii="Arial" w:hAnsi="Arial" w:eastAsia="Source Han Sans CN"/>
          <w:sz w:val="22"/>
        </w:rPr>
        <w:t>无效反馈必须改变判断或下一步；</w:t>
      </w:r>
    </w:p>
    <w:p>
      <w:pPr>
        <w:pStyle w:val="ListBullet"/>
      </w:pPr>
      <w:r>
        <w:rPr>
          <w:rFonts w:ascii="Arial" w:hAnsi="Arial" w:eastAsia="Source Han Sans CN"/>
          <w:sz w:val="22"/>
        </w:rPr>
        <w:t>不制造依赖，不强制持续汇报；</w:t>
      </w:r>
    </w:p>
    <w:p>
      <w:pPr>
        <w:pStyle w:val="ListBullet"/>
      </w:pPr>
      <w:r>
        <w:rPr>
          <w:rFonts w:ascii="Arial" w:hAnsi="Arial" w:eastAsia="Source Han Sans CN"/>
          <w:sz w:val="22"/>
        </w:rPr>
        <w:t>安全问题优先于普通育儿建议。</w:t>
      </w:r>
    </w:p>
    <w:p>
      <w:pPr>
        <w:pStyle w:val="Heading2"/>
      </w:pPr>
      <w:r>
        <w:rPr>
          <w:rFonts w:ascii="Arial" w:hAnsi="Arial" w:eastAsia="Source Han Sans CN"/>
          <w:sz w:val="22"/>
        </w:rPr>
        <w:t>2. 数据质量</w:t>
      </w:r>
    </w:p>
    <w:p>
      <w:pPr>
        <w:pStyle w:val="ListBullet"/>
      </w:pPr>
      <w:r>
        <w:rPr>
          <w:rFonts w:ascii="Arial" w:hAnsi="Arial" w:eastAsia="Source Han Sans CN"/>
          <w:sz w:val="22"/>
        </w:rPr>
        <w:t>统计口径有定义；</w:t>
      </w:r>
    </w:p>
    <w:p>
      <w:pPr>
        <w:pStyle w:val="ListBullet"/>
      </w:pPr>
      <w:r>
        <w:rPr>
          <w:rFonts w:ascii="Arial" w:hAnsi="Arial" w:eastAsia="Source Han Sans CN"/>
          <w:sz w:val="22"/>
        </w:rPr>
        <w:t>原始数据、推测、家长确认和学校材料分开；</w:t>
      </w:r>
    </w:p>
    <w:p>
      <w:pPr>
        <w:pStyle w:val="ListBullet"/>
      </w:pPr>
      <w:r>
        <w:rPr>
          <w:rFonts w:ascii="Arial" w:hAnsi="Arial" w:eastAsia="Source Han Sans CN"/>
          <w:sz w:val="22"/>
        </w:rPr>
        <w:t>一户多问题时不把问题数当家庭数；</w:t>
      </w:r>
    </w:p>
    <w:p>
      <w:pPr>
        <w:pStyle w:val="ListBullet"/>
      </w:pPr>
      <w:r>
        <w:rPr>
          <w:rFonts w:ascii="Arial" w:hAnsi="Arial" w:eastAsia="Source Han Sans CN"/>
          <w:sz w:val="22"/>
        </w:rPr>
        <w:t>缺失、退出、无效和未反馈如实保留；</w:t>
      </w:r>
    </w:p>
    <w:p>
      <w:pPr>
        <w:pStyle w:val="ListBullet"/>
      </w:pPr>
      <w:r>
        <w:rPr>
          <w:rFonts w:ascii="Arial" w:hAnsi="Arial" w:eastAsia="Source Han Sans CN"/>
          <w:sz w:val="22"/>
        </w:rPr>
        <w:t>所有正式数字可追溯到数据表或活动台账。</w:t>
      </w:r>
    </w:p>
    <w:p>
      <w:pPr>
        <w:pStyle w:val="Heading2"/>
      </w:pPr>
      <w:r>
        <w:rPr>
          <w:rFonts w:ascii="Arial" w:hAnsi="Arial" w:eastAsia="Source Han Sans CN"/>
          <w:sz w:val="22"/>
        </w:rPr>
        <w:t>3. 报告质量</w:t>
      </w:r>
    </w:p>
    <w:p>
      <w:pPr>
        <w:pStyle w:val="ListBullet"/>
      </w:pPr>
      <w:r>
        <w:rPr>
          <w:rFonts w:ascii="Arial" w:hAnsi="Arial" w:eastAsia="Source Han Sans CN"/>
          <w:sz w:val="22"/>
        </w:rPr>
        <w:t>模拟数据全部替换；</w:t>
      </w:r>
    </w:p>
    <w:p>
      <w:pPr>
        <w:pStyle w:val="ListBullet"/>
      </w:pPr>
      <w:r>
        <w:rPr>
          <w:rFonts w:ascii="Arial" w:hAnsi="Arial" w:eastAsia="Source Han Sans CN"/>
          <w:sz w:val="22"/>
        </w:rPr>
        <w:t>不使用无来源的“提升率”；</w:t>
      </w:r>
    </w:p>
    <w:p>
      <w:pPr>
        <w:pStyle w:val="ListBullet"/>
      </w:pPr>
      <w:r>
        <w:rPr>
          <w:rFonts w:ascii="Arial" w:hAnsi="Arial" w:eastAsia="Source Han Sans CN"/>
          <w:sz w:val="22"/>
        </w:rPr>
        <w:t>典型案例完成脱敏；</w:t>
      </w:r>
    </w:p>
    <w:p>
      <w:pPr>
        <w:pStyle w:val="ListBullet"/>
      </w:pPr>
      <w:r>
        <w:rPr>
          <w:rFonts w:ascii="Arial" w:hAnsi="Arial" w:eastAsia="Source Han Sans CN"/>
          <w:sz w:val="22"/>
        </w:rPr>
        <w:t>结论不超出证据；</w:t>
      </w:r>
    </w:p>
    <w:p>
      <w:pPr>
        <w:pStyle w:val="ListBullet"/>
      </w:pPr>
      <w:r>
        <w:rPr>
          <w:rFonts w:ascii="Arial" w:hAnsi="Arial" w:eastAsia="Source Han Sans CN"/>
          <w:sz w:val="22"/>
        </w:rPr>
        <w:t>学校能够把建议转化为下一阶段工作。</w:t>
      </w:r>
    </w:p>
    <w:p>
      <w:pPr>
        <w:pStyle w:val="Heading1"/>
      </w:pPr>
      <w:r>
        <w:rPr>
          <w:rFonts w:ascii="Arial" w:hAnsi="Arial" w:eastAsia="Source Han Sans CN"/>
          <w:sz w:val="22"/>
        </w:rPr>
        <w:t>九、异常与变更管理</w:t>
      </w:r>
    </w:p>
    <w:p>
      <w:pPr/>
      <w:r>
        <w:rPr>
          <w:rFonts w:ascii="Arial" w:hAnsi="Arial" w:eastAsia="Source Han Sans CN"/>
          <w:sz w:val="22"/>
        </w:rPr>
        <w:t>出现以下情况，应记录并由双方确认调整：</w:t>
      </w:r>
    </w:p>
    <w:p>
      <w:pPr>
        <w:pStyle w:val="ListBullet"/>
      </w:pPr>
      <w:r>
        <w:rPr>
          <w:rFonts w:ascii="Arial" w:hAnsi="Arial" w:eastAsia="Source Han Sans CN"/>
          <w:sz w:val="22"/>
        </w:rPr>
        <w:t>实际参与家庭与约定规模明显不同；</w:t>
      </w:r>
    </w:p>
    <w:p>
      <w:pPr>
        <w:pStyle w:val="ListBullet"/>
      </w:pPr>
      <w:r>
        <w:rPr>
          <w:rFonts w:ascii="Arial" w:hAnsi="Arial" w:eastAsia="Source Han Sans CN"/>
          <w:sz w:val="22"/>
        </w:rPr>
        <w:t>学校活动日期或项目周期变化；</w:t>
      </w:r>
    </w:p>
    <w:p>
      <w:pPr>
        <w:pStyle w:val="ListBullet"/>
      </w:pPr>
      <w:r>
        <w:rPr>
          <w:rFonts w:ascii="Arial" w:hAnsi="Arial" w:eastAsia="Source Han Sans CN"/>
          <w:sz w:val="22"/>
        </w:rPr>
        <w:t>专家场次、形式或地点变化；</w:t>
      </w:r>
    </w:p>
    <w:p>
      <w:pPr>
        <w:pStyle w:val="ListBullet"/>
      </w:pPr>
      <w:r>
        <w:rPr>
          <w:rFonts w:ascii="Arial" w:hAnsi="Arial" w:eastAsia="Source Han Sans CN"/>
          <w:sz w:val="22"/>
        </w:rPr>
        <w:t>新增问卷、报告、研究或宣传任务；</w:t>
      </w:r>
    </w:p>
    <w:p>
      <w:pPr>
        <w:pStyle w:val="ListBullet"/>
      </w:pPr>
      <w:r>
        <w:rPr>
          <w:rFonts w:ascii="Arial" w:hAnsi="Arial" w:eastAsia="Source Han Sans CN"/>
          <w:sz w:val="22"/>
        </w:rPr>
        <w:t>发生数据安全事件；</w:t>
      </w:r>
    </w:p>
    <w:p>
      <w:pPr>
        <w:pStyle w:val="ListBullet"/>
      </w:pPr>
      <w:r>
        <w:rPr>
          <w:rFonts w:ascii="Arial" w:hAnsi="Arial" w:eastAsia="Source Han Sans CN"/>
          <w:sz w:val="22"/>
        </w:rPr>
        <w:t>出现需要外部专业支持的高敏风险；</w:t>
      </w:r>
    </w:p>
    <w:p>
      <w:pPr>
        <w:pStyle w:val="ListBullet"/>
      </w:pPr>
      <w:r>
        <w:rPr>
          <w:rFonts w:ascii="Arial" w:hAnsi="Arial" w:eastAsia="Source Han Sans CN"/>
          <w:sz w:val="22"/>
        </w:rPr>
        <w:t>平台功能或微信规则影响服务；</w:t>
      </w:r>
    </w:p>
    <w:p>
      <w:pPr>
        <w:pStyle w:val="ListBullet"/>
      </w:pPr>
      <w:r>
        <w:rPr>
          <w:rFonts w:ascii="Arial" w:hAnsi="Arial" w:eastAsia="Source Han Sans CN"/>
          <w:sz w:val="22"/>
        </w:rPr>
        <w:t>学校要求扩大个体数据查看范围。</w:t>
      </w:r>
    </w:p>
    <w:p>
      <w:pPr/>
      <w:r>
        <w:rPr>
          <w:rFonts w:ascii="Arial" w:hAnsi="Arial" w:eastAsia="Source Han Sans CN"/>
          <w:sz w:val="22"/>
        </w:rPr>
        <w:t>重大变更不得只通过口头沟通确定，应形成书面变更记录。</w:t>
      </w:r>
    </w:p>
    <w:p>
      <w:pPr>
        <w:pStyle w:val="Heading1"/>
      </w:pPr>
      <w:r>
        <w:rPr>
          <w:rFonts w:ascii="Arial" w:hAnsi="Arial" w:eastAsia="Source Han Sans CN"/>
          <w:sz w:val="22"/>
        </w:rPr>
        <w:t>十、实施完成标准</w:t>
      </w:r>
    </w:p>
    <w:p>
      <w:pPr/>
      <w:r>
        <w:rPr>
          <w:rFonts w:ascii="Arial" w:hAnsi="Arial" w:eastAsia="Source Han Sans CN"/>
          <w:sz w:val="22"/>
        </w:rPr>
        <w:t>项目实施阶段完成，不等于所有家庭问题已经解决。实施完成至少需要：</w:t>
      </w:r>
    </w:p>
    <w:p>
      <w:pPr>
        <w:pStyle w:val="ListBullet"/>
      </w:pPr>
      <w:r>
        <w:rPr>
          <w:rFonts w:ascii="Arial" w:hAnsi="Arial" w:eastAsia="Source Han Sans CN"/>
          <w:sz w:val="22"/>
        </w:rPr>
        <w:t>约定的服务周期已经执行；</w:t>
      </w:r>
    </w:p>
    <w:p>
      <w:pPr>
        <w:pStyle w:val="ListBullet"/>
      </w:pPr>
      <w:r>
        <w:rPr>
          <w:rFonts w:ascii="Arial" w:hAnsi="Arial" w:eastAsia="Source Han Sans CN"/>
          <w:sz w:val="22"/>
        </w:rPr>
        <w:t>项目启动、招募、参与和月度复盘有记录；</w:t>
      </w:r>
    </w:p>
    <w:p>
      <w:pPr>
        <w:pStyle w:val="ListBullet"/>
      </w:pPr>
      <w:r>
        <w:rPr>
          <w:rFonts w:ascii="Arial" w:hAnsi="Arial" w:eastAsia="Source Han Sans CN"/>
          <w:sz w:val="22"/>
        </w:rPr>
        <w:t>家庭服务真实发生且状态如实保留；</w:t>
      </w:r>
    </w:p>
    <w:p>
      <w:pPr>
        <w:pStyle w:val="ListBullet"/>
      </w:pPr>
      <w:r>
        <w:rPr>
          <w:rFonts w:ascii="Arial" w:hAnsi="Arial" w:eastAsia="Source Han Sans CN"/>
          <w:sz w:val="22"/>
        </w:rPr>
        <w:t>专家活动和课程材料已归档；</w:t>
      </w:r>
    </w:p>
    <w:p>
      <w:pPr>
        <w:pStyle w:val="ListBullet"/>
      </w:pPr>
      <w:r>
        <w:rPr>
          <w:rFonts w:ascii="Arial" w:hAnsi="Arial" w:eastAsia="Source Han Sans CN"/>
          <w:sz w:val="22"/>
        </w:rPr>
        <w:t>风险、隐私和授权要求已执行；</w:t>
      </w:r>
    </w:p>
    <w:p>
      <w:pPr>
        <w:pStyle w:val="ListBullet"/>
      </w:pPr>
      <w:r>
        <w:rPr>
          <w:rFonts w:ascii="Arial" w:hAnsi="Arial" w:eastAsia="Source Han Sans CN"/>
          <w:sz w:val="22"/>
        </w:rPr>
        <w:t>数据完成核对和脱敏；</w:t>
      </w:r>
    </w:p>
    <w:p>
      <w:pPr>
        <w:pStyle w:val="ListBullet"/>
      </w:pPr>
      <w:r>
        <w:rPr>
          <w:rFonts w:ascii="Arial" w:hAnsi="Arial" w:eastAsia="Source Han Sans CN"/>
          <w:sz w:val="22"/>
        </w:rPr>
        <w:t>项目成果按清单交付；</w:t>
      </w:r>
    </w:p>
    <w:p>
      <w:pPr>
        <w:pStyle w:val="ListBullet"/>
      </w:pPr>
      <w:r>
        <w:rPr>
          <w:rFonts w:ascii="Arial" w:hAnsi="Arial" w:eastAsia="Source Han Sans CN"/>
          <w:sz w:val="22"/>
        </w:rPr>
        <w:t>双方完成验收和遗留事项确认。</w:t>
      </w:r>
    </w:p>
    <w:p>
      <w:r>
        <w:br w:type="page"/>
      </w:r>
    </w:p>
    <w:p>
      <w:pPr>
        <w:pStyle w:val="DocSection"/>
      </w:pPr>
      <w:r>
        <w:rPr>
          <w:rFonts w:ascii="Arial" w:hAnsi="Arial" w:eastAsia="Source Han Sans CN"/>
          <w:b/>
          <w:color w:val="2E74B5"/>
          <w:sz w:val="36"/>
        </w:rPr>
        <w:t>04  学校配合事项与项目启动清单</w:t>
      </w:r>
    </w:p>
    <w:p>
      <w:pPr>
        <w:pStyle w:val="SourceMeta"/>
      </w:pPr>
      <w:r>
        <w:rPr>
          <w:rFonts w:ascii="Arial" w:hAnsi="Arial" w:eastAsia="Source Han Sans CN"/>
          <w:i/>
          <w:color w:val="667085"/>
          <w:sz w:val="20"/>
        </w:rPr>
        <w:t>来源文件：03_学校配合事项与项目启动清单.md</w:t>
      </w:r>
    </w:p>
    <w:p>
      <w:pPr>
        <w:pStyle w:val="Callout"/>
        <w:shd w:fill="F2F4F7"/>
        <w:pBdr>
          <w:left w:val="single" w:sz="18" w:space="8" w:color="2E74B5"/>
        </w:pBdr>
      </w:pPr>
      <w:r>
        <w:rPr>
          <w:rFonts w:ascii="Arial" w:hAnsi="Arial" w:eastAsia="Source Han Sans CN"/>
          <w:sz w:val="22"/>
        </w:rPr>
        <w:t>用途：帮助学校明确“需要做什么、做到什么程度、哪些事情不需要做”</w:t>
      </w:r>
    </w:p>
    <w:p>
      <w:pPr>
        <w:pStyle w:val="Callout"/>
        <w:shd w:fill="F2F4F7"/>
        <w:pBdr>
          <w:left w:val="single" w:sz="18" w:space="8" w:color="2E74B5"/>
        </w:pBdr>
      </w:pPr>
      <w:r>
        <w:rPr>
          <w:rFonts w:ascii="Arial" w:hAnsi="Arial" w:eastAsia="Source Han Sans CN"/>
          <w:sz w:val="22"/>
        </w:rPr>
        <w:t>原则：学校负责组织和现实责任，项目方负责服务和成果；教师不承担查看家长原始对话或逐户催促任务</w:t>
      </w:r>
    </w:p>
    <w:p>
      <w:pPr>
        <w:pStyle w:val="Heading1"/>
      </w:pPr>
      <w:r>
        <w:rPr>
          <w:rFonts w:ascii="Arial" w:hAnsi="Arial" w:eastAsia="Source Han Sans CN"/>
          <w:sz w:val="22"/>
        </w:rPr>
        <w:t>一、学校需要确定的事项</w:t>
      </w:r>
    </w:p>
    <w:p>
      <w:pPr>
        <w:pStyle w:val="Heading2"/>
      </w:pPr>
      <w:r>
        <w:rPr>
          <w:rFonts w:ascii="Arial" w:hAnsi="Arial" w:eastAsia="Source Han Sans CN"/>
          <w:sz w:val="22"/>
        </w:rPr>
        <w:t>1. 项目基本信息</w:t>
      </w:r>
    </w:p>
    <w:p>
      <w:pPr>
        <w:pStyle w:val="Checklist"/>
      </w:pPr>
      <w:r>
        <w:rPr>
          <w:rFonts w:ascii="Arial" w:hAnsi="Arial" w:eastAsia="Source Han Sans CN"/>
          <w:b/>
          <w:color w:val="2E74B5"/>
          <w:sz w:val="21"/>
        </w:rPr>
        <w:t xml:space="preserve">☐ </w:t>
      </w:r>
      <w:r>
        <w:rPr>
          <w:rFonts w:ascii="Arial" w:hAnsi="Arial" w:eastAsia="Source Han Sans CN"/>
          <w:sz w:val="22"/>
        </w:rPr>
        <w:t>学校名称；</w:t>
      </w:r>
    </w:p>
    <w:p>
      <w:pPr>
        <w:pStyle w:val="Checklist"/>
      </w:pPr>
      <w:r>
        <w:rPr>
          <w:rFonts w:ascii="Arial" w:hAnsi="Arial" w:eastAsia="Source Han Sans CN"/>
          <w:b/>
          <w:color w:val="2E74B5"/>
          <w:sz w:val="21"/>
        </w:rPr>
        <w:t xml:space="preserve">☐ </w:t>
      </w:r>
      <w:r>
        <w:rPr>
          <w:rFonts w:ascii="Arial" w:hAnsi="Arial" w:eastAsia="Source Han Sans CN"/>
          <w:sz w:val="22"/>
        </w:rPr>
        <w:t>项目周期；</w:t>
      </w:r>
    </w:p>
    <w:p>
      <w:pPr>
        <w:pStyle w:val="Checklist"/>
      </w:pPr>
      <w:r>
        <w:rPr>
          <w:rFonts w:ascii="Arial" w:hAnsi="Arial" w:eastAsia="Source Han Sans CN"/>
          <w:b/>
          <w:color w:val="2E74B5"/>
          <w:sz w:val="21"/>
        </w:rPr>
        <w:t xml:space="preserve">☐ </w:t>
      </w:r>
      <w:r>
        <w:rPr>
          <w:rFonts w:ascii="Arial" w:hAnsi="Arial" w:eastAsia="Source Han Sans CN"/>
          <w:sz w:val="22"/>
        </w:rPr>
        <w:t>参与家庭数量和学段范围；</w:t>
      </w:r>
    </w:p>
    <w:p>
      <w:pPr>
        <w:pStyle w:val="Checklist"/>
      </w:pPr>
      <w:r>
        <w:rPr>
          <w:rFonts w:ascii="Arial" w:hAnsi="Arial" w:eastAsia="Source Han Sans CN"/>
          <w:b/>
          <w:color w:val="2E74B5"/>
          <w:sz w:val="21"/>
        </w:rPr>
        <w:t xml:space="preserve">☐ </w:t>
      </w:r>
      <w:r>
        <w:rPr>
          <w:rFonts w:ascii="Arial" w:hAnsi="Arial" w:eastAsia="Source Han Sans CN"/>
          <w:sz w:val="22"/>
        </w:rPr>
        <w:t>项目校级负责人；</w:t>
      </w:r>
    </w:p>
    <w:p>
      <w:pPr>
        <w:pStyle w:val="Checklist"/>
      </w:pPr>
      <w:r>
        <w:rPr>
          <w:rFonts w:ascii="Arial" w:hAnsi="Arial" w:eastAsia="Source Han Sans CN"/>
          <w:b/>
          <w:color w:val="2E74B5"/>
          <w:sz w:val="21"/>
        </w:rPr>
        <w:t xml:space="preserve">☐ </w:t>
      </w:r>
      <w:r>
        <w:rPr>
          <w:rFonts w:ascii="Arial" w:hAnsi="Arial" w:eastAsia="Source Han Sans CN"/>
          <w:sz w:val="22"/>
        </w:rPr>
        <w:t>日常业务联络人；</w:t>
      </w:r>
    </w:p>
    <w:p>
      <w:pPr>
        <w:pStyle w:val="Checklist"/>
      </w:pPr>
      <w:r>
        <w:rPr>
          <w:rFonts w:ascii="Arial" w:hAnsi="Arial" w:eastAsia="Source Han Sans CN"/>
          <w:b/>
          <w:color w:val="2E74B5"/>
          <w:sz w:val="21"/>
        </w:rPr>
        <w:t xml:space="preserve">☐ </w:t>
      </w:r>
      <w:r>
        <w:rPr>
          <w:rFonts w:ascii="Arial" w:hAnsi="Arial" w:eastAsia="Source Han Sans CN"/>
          <w:sz w:val="22"/>
        </w:rPr>
        <w:t>高敏风险接收人；</w:t>
      </w:r>
    </w:p>
    <w:p>
      <w:pPr>
        <w:pStyle w:val="Checklist"/>
      </w:pPr>
      <w:r>
        <w:rPr>
          <w:rFonts w:ascii="Arial" w:hAnsi="Arial" w:eastAsia="Source Han Sans CN"/>
          <w:b/>
          <w:color w:val="2E74B5"/>
          <w:sz w:val="21"/>
        </w:rPr>
        <w:t xml:space="preserve">☐ </w:t>
      </w:r>
      <w:r>
        <w:rPr>
          <w:rFonts w:ascii="Arial" w:hAnsi="Arial" w:eastAsia="Source Han Sans CN"/>
          <w:sz w:val="22"/>
        </w:rPr>
        <w:t>学校数据和材料审核人；</w:t>
      </w:r>
    </w:p>
    <w:p>
      <w:pPr>
        <w:pStyle w:val="Checklist"/>
      </w:pPr>
      <w:r>
        <w:rPr>
          <w:rFonts w:ascii="Arial" w:hAnsi="Arial" w:eastAsia="Source Han Sans CN"/>
          <w:b/>
          <w:color w:val="2E74B5"/>
          <w:sz w:val="21"/>
        </w:rPr>
        <w:t xml:space="preserve">☐ </w:t>
      </w:r>
      <w:r>
        <w:rPr>
          <w:rFonts w:ascii="Arial" w:hAnsi="Arial" w:eastAsia="Source Han Sans CN"/>
          <w:sz w:val="22"/>
        </w:rPr>
        <w:t>项目成果归档部门。</w:t>
      </w:r>
    </w:p>
    <w:p>
      <w:pPr>
        <w:pStyle w:val="Heading2"/>
      </w:pPr>
      <w:r>
        <w:rPr>
          <w:rFonts w:ascii="Arial" w:hAnsi="Arial" w:eastAsia="Source Han Sans CN"/>
          <w:sz w:val="22"/>
        </w:rPr>
        <w:t>2. 家庭招募方式</w:t>
      </w:r>
    </w:p>
    <w:p>
      <w:pPr>
        <w:pStyle w:val="Checklist"/>
      </w:pPr>
      <w:r>
        <w:rPr>
          <w:rFonts w:ascii="Arial" w:hAnsi="Arial" w:eastAsia="Source Han Sans CN"/>
          <w:b/>
          <w:color w:val="2E74B5"/>
          <w:sz w:val="21"/>
        </w:rPr>
        <w:t xml:space="preserve">☐ </w:t>
      </w:r>
      <w:r>
        <w:rPr>
          <w:rFonts w:ascii="Arial" w:hAnsi="Arial" w:eastAsia="Source Han Sans CN"/>
          <w:sz w:val="22"/>
        </w:rPr>
        <w:t>公开自愿报名；</w:t>
      </w:r>
    </w:p>
    <w:p>
      <w:pPr>
        <w:pStyle w:val="Checklist"/>
      </w:pPr>
      <w:r>
        <w:rPr>
          <w:rFonts w:ascii="Arial" w:hAnsi="Arial" w:eastAsia="Source Han Sans CN"/>
          <w:b/>
          <w:color w:val="2E74B5"/>
          <w:sz w:val="21"/>
        </w:rPr>
        <w:t xml:space="preserve">☐ </w:t>
      </w:r>
      <w:r>
        <w:rPr>
          <w:rFonts w:ascii="Arial" w:hAnsi="Arial" w:eastAsia="Source Han Sans CN"/>
          <w:sz w:val="22"/>
        </w:rPr>
        <w:t>家长学校骨干家庭邀请；</w:t>
      </w:r>
    </w:p>
    <w:p>
      <w:pPr>
        <w:pStyle w:val="Checklist"/>
      </w:pPr>
      <w:r>
        <w:rPr>
          <w:rFonts w:ascii="Arial" w:hAnsi="Arial" w:eastAsia="Source Han Sans CN"/>
          <w:b/>
          <w:color w:val="2E74B5"/>
          <w:sz w:val="21"/>
        </w:rPr>
        <w:t xml:space="preserve">☐ </w:t>
      </w:r>
      <w:r>
        <w:rPr>
          <w:rFonts w:ascii="Arial" w:hAnsi="Arial" w:eastAsia="Source Han Sans CN"/>
          <w:sz w:val="22"/>
        </w:rPr>
        <w:t>学校定向邀请后由家长自主决定；</w:t>
      </w:r>
    </w:p>
    <w:p>
      <w:pPr>
        <w:pStyle w:val="Checklist"/>
      </w:pPr>
      <w:r>
        <w:rPr>
          <w:rFonts w:ascii="Arial" w:hAnsi="Arial" w:eastAsia="Source Han Sans CN"/>
          <w:b/>
          <w:color w:val="2E74B5"/>
          <w:sz w:val="21"/>
        </w:rPr>
        <w:t xml:space="preserve">☐ </w:t>
      </w:r>
      <w:r>
        <w:rPr>
          <w:rFonts w:ascii="Arial" w:hAnsi="Arial" w:eastAsia="Source Han Sans CN"/>
          <w:sz w:val="22"/>
        </w:rPr>
        <w:t>学段均衡或主题试点；</w:t>
      </w:r>
    </w:p>
    <w:p>
      <w:pPr>
        <w:pStyle w:val="Checklist"/>
      </w:pPr>
      <w:r>
        <w:rPr>
          <w:rFonts w:ascii="Arial" w:hAnsi="Arial" w:eastAsia="Source Han Sans CN"/>
          <w:b/>
          <w:color w:val="2E74B5"/>
          <w:sz w:val="21"/>
        </w:rPr>
        <w:t xml:space="preserve">☐ </w:t>
      </w:r>
      <w:r>
        <w:rPr>
          <w:rFonts w:ascii="Arial" w:hAnsi="Arial" w:eastAsia="Source Han Sans CN"/>
          <w:sz w:val="22"/>
        </w:rPr>
        <w:t>候补家庭安排。</w:t>
      </w:r>
    </w:p>
    <w:p>
      <w:pPr/>
      <w:r>
        <w:rPr>
          <w:rFonts w:ascii="Arial" w:hAnsi="Arial" w:eastAsia="Source Han Sans CN"/>
          <w:sz w:val="22"/>
        </w:rPr>
        <w:t>不得以学生评价、班级考核或家长配合度为由强制参加。</w:t>
      </w:r>
    </w:p>
    <w:p>
      <w:pPr>
        <w:pStyle w:val="Heading2"/>
      </w:pPr>
      <w:r>
        <w:rPr>
          <w:rFonts w:ascii="Arial" w:hAnsi="Arial" w:eastAsia="Source Han Sans CN"/>
          <w:sz w:val="22"/>
        </w:rPr>
        <w:t>3. 校内审批</w:t>
      </w:r>
    </w:p>
    <w:p>
      <w:pPr>
        <w:pStyle w:val="Checklist"/>
      </w:pPr>
      <w:r>
        <w:rPr>
          <w:rFonts w:ascii="Arial" w:hAnsi="Arial" w:eastAsia="Source Han Sans CN"/>
          <w:b/>
          <w:color w:val="2E74B5"/>
          <w:sz w:val="21"/>
        </w:rPr>
        <w:t xml:space="preserve">☐ </w:t>
      </w:r>
      <w:r>
        <w:rPr>
          <w:rFonts w:ascii="Arial" w:hAnsi="Arial" w:eastAsia="Source Han Sans CN"/>
          <w:sz w:val="22"/>
        </w:rPr>
        <w:t>项目方案通过学校内部审批；</w:t>
      </w:r>
    </w:p>
    <w:p>
      <w:pPr>
        <w:pStyle w:val="Checklist"/>
      </w:pPr>
      <w:r>
        <w:rPr>
          <w:rFonts w:ascii="Arial" w:hAnsi="Arial" w:eastAsia="Source Han Sans CN"/>
          <w:b/>
          <w:color w:val="2E74B5"/>
          <w:sz w:val="21"/>
        </w:rPr>
        <w:t xml:space="preserve">☐ </w:t>
      </w:r>
      <w:r>
        <w:rPr>
          <w:rFonts w:ascii="Arial" w:hAnsi="Arial" w:eastAsia="Source Han Sans CN"/>
          <w:sz w:val="22"/>
        </w:rPr>
        <w:t>家长招募文案通过审核；</w:t>
      </w:r>
    </w:p>
    <w:p>
      <w:pPr>
        <w:pStyle w:val="Checklist"/>
      </w:pPr>
      <w:r>
        <w:rPr>
          <w:rFonts w:ascii="Arial" w:hAnsi="Arial" w:eastAsia="Source Han Sans CN"/>
          <w:b/>
          <w:color w:val="2E74B5"/>
          <w:sz w:val="21"/>
        </w:rPr>
        <w:t xml:space="preserve">☐ </w:t>
      </w:r>
      <w:r>
        <w:rPr>
          <w:rFonts w:ascii="Arial" w:hAnsi="Arial" w:eastAsia="Source Han Sans CN"/>
          <w:sz w:val="22"/>
        </w:rPr>
        <w:t>参与说明和隐私规则通过审核；</w:t>
      </w:r>
    </w:p>
    <w:p>
      <w:pPr>
        <w:pStyle w:val="Checklist"/>
      </w:pPr>
      <w:r>
        <w:rPr>
          <w:rFonts w:ascii="Arial" w:hAnsi="Arial" w:eastAsia="Source Han Sans CN"/>
          <w:b/>
          <w:color w:val="2E74B5"/>
          <w:sz w:val="21"/>
        </w:rPr>
        <w:t xml:space="preserve">☐ </w:t>
      </w:r>
      <w:r>
        <w:rPr>
          <w:rFonts w:ascii="Arial" w:hAnsi="Arial" w:eastAsia="Source Han Sans CN"/>
          <w:sz w:val="22"/>
        </w:rPr>
        <w:t>线下活动安排通过审批；</w:t>
      </w:r>
    </w:p>
    <w:p>
      <w:pPr>
        <w:pStyle w:val="Checklist"/>
      </w:pPr>
      <w:r>
        <w:rPr>
          <w:rFonts w:ascii="Arial" w:hAnsi="Arial" w:eastAsia="Source Han Sans CN"/>
          <w:b/>
          <w:color w:val="2E74B5"/>
          <w:sz w:val="21"/>
        </w:rPr>
        <w:t xml:space="preserve">☐ </w:t>
      </w:r>
      <w:r>
        <w:rPr>
          <w:rFonts w:ascii="Arial" w:hAnsi="Arial" w:eastAsia="Source Han Sans CN"/>
          <w:sz w:val="22"/>
        </w:rPr>
        <w:t>数据归档和成果公开范围明确；</w:t>
      </w:r>
    </w:p>
    <w:p>
      <w:pPr>
        <w:pStyle w:val="Checklist"/>
      </w:pPr>
      <w:r>
        <w:rPr>
          <w:rFonts w:ascii="Arial" w:hAnsi="Arial" w:eastAsia="Source Han Sans CN"/>
          <w:b/>
          <w:color w:val="2E74B5"/>
          <w:sz w:val="21"/>
        </w:rPr>
        <w:t xml:space="preserve">☐ </w:t>
      </w:r>
      <w:r>
        <w:rPr>
          <w:rFonts w:ascii="Arial" w:hAnsi="Arial" w:eastAsia="Source Han Sans CN"/>
          <w:sz w:val="22"/>
        </w:rPr>
        <w:t>对外宣传和课题使用另行审批。</w:t>
      </w:r>
    </w:p>
    <w:p>
      <w:pPr>
        <w:pStyle w:val="Heading1"/>
      </w:pPr>
      <w:r>
        <w:rPr>
          <w:rFonts w:ascii="Arial" w:hAnsi="Arial" w:eastAsia="Source Han Sans CN"/>
          <w:sz w:val="22"/>
        </w:rPr>
        <w:t>二、学校提供的最低支持</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支持事项</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学校需要做什么</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不需要做什么</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项目通知</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通过适当渠道发布经审核的招募说明</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不夸大效果，不强制报名</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家庭确认</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确认参与范围和必要资格</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不收集家庭详细问题</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线下活动</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提供场地、时间和必要设备</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不要求教师承担专业咨询</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校内协同</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指定负责人和风险联系人</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不让班主任查看原始聊天</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学校材料</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提供活动场次、签到、简报等工作材料</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不提供无关学生敏感信息</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报告审核</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核对学校事实和使用范围</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不修改家长反馈以美化成果</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风险处置</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按学校制度接收和处理现实风险</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不把AI当作应急处置主体</w:t>
            </w:r>
          </w:p>
        </w:tc>
      </w:tr>
    </w:tbl>
    <w:p>
      <w:pPr>
        <w:spacing w:before="0" w:after="80"/>
      </w:pPr>
    </w:p>
    <w:p>
      <w:pPr>
        <w:pStyle w:val="Heading1"/>
      </w:pPr>
      <w:r>
        <w:rPr>
          <w:rFonts w:ascii="Arial" w:hAnsi="Arial" w:eastAsia="Source Han Sans CN"/>
          <w:sz w:val="22"/>
        </w:rPr>
        <w:t>三、启动会建议议程</w:t>
      </w:r>
    </w:p>
    <w:p>
      <w:pPr/>
      <w:r>
        <w:rPr>
          <w:rFonts w:ascii="Arial" w:hAnsi="Arial" w:eastAsia="Source Han Sans CN"/>
          <w:sz w:val="22"/>
        </w:rPr>
        <w:t>建议时长60分钟。</w:t>
      </w:r>
    </w:p>
    <w:p>
      <w:pPr>
        <w:pStyle w:val="ListNumber"/>
        <w:numPr>
          <w:ilvl w:val="0"/>
          <w:numId w:val="21"/>
        </w:numPr>
      </w:pPr>
      <w:r>
        <w:rPr>
          <w:rFonts w:ascii="Arial" w:hAnsi="Arial" w:eastAsia="Source Han Sans CN"/>
          <w:sz w:val="22"/>
        </w:rPr>
        <w:t>项目目标和非目标，10分钟；</w:t>
      </w:r>
    </w:p>
    <w:p>
      <w:pPr>
        <w:pStyle w:val="ListNumber"/>
        <w:numPr>
          <w:ilvl w:val="0"/>
          <w:numId w:val="21"/>
        </w:numPr>
      </w:pPr>
      <w:r>
        <w:rPr>
          <w:rFonts w:ascii="Arial" w:hAnsi="Arial" w:eastAsia="Source Han Sans CN"/>
          <w:sz w:val="22"/>
        </w:rPr>
        <w:t>4个月执行排期，10分钟；</w:t>
      </w:r>
    </w:p>
    <w:p>
      <w:pPr>
        <w:pStyle w:val="ListNumber"/>
        <w:numPr>
          <w:ilvl w:val="0"/>
          <w:numId w:val="21"/>
        </w:numPr>
      </w:pPr>
      <w:r>
        <w:rPr>
          <w:rFonts w:ascii="Arial" w:hAnsi="Arial" w:eastAsia="Source Han Sans CN"/>
          <w:sz w:val="22"/>
        </w:rPr>
        <w:t>家长招募和参与说明，10分钟；</w:t>
      </w:r>
    </w:p>
    <w:p>
      <w:pPr>
        <w:pStyle w:val="ListNumber"/>
        <w:numPr>
          <w:ilvl w:val="0"/>
          <w:numId w:val="21"/>
        </w:numPr>
      </w:pPr>
      <w:r>
        <w:rPr>
          <w:rFonts w:ascii="Arial" w:hAnsi="Arial" w:eastAsia="Source Han Sans CN"/>
          <w:sz w:val="22"/>
        </w:rPr>
        <w:t>数据、隐私和学校查看边界，10分钟；</w:t>
      </w:r>
    </w:p>
    <w:p>
      <w:pPr>
        <w:pStyle w:val="ListNumber"/>
        <w:numPr>
          <w:ilvl w:val="0"/>
          <w:numId w:val="21"/>
        </w:numPr>
      </w:pPr>
      <w:r>
        <w:rPr>
          <w:rFonts w:ascii="Arial" w:hAnsi="Arial" w:eastAsia="Source Han Sans CN"/>
          <w:sz w:val="22"/>
        </w:rPr>
        <w:t>高敏风险升级和现实处置流程，10分钟；</w:t>
      </w:r>
    </w:p>
    <w:p>
      <w:pPr>
        <w:pStyle w:val="ListNumber"/>
        <w:numPr>
          <w:ilvl w:val="0"/>
          <w:numId w:val="21"/>
        </w:numPr>
      </w:pPr>
      <w:r>
        <w:rPr>
          <w:rFonts w:ascii="Arial" w:hAnsi="Arial" w:eastAsia="Source Han Sans CN"/>
          <w:sz w:val="22"/>
        </w:rPr>
        <w:t>双方分工、沟通机制和待办确认，10分钟。</w:t>
      </w:r>
    </w:p>
    <w:p>
      <w:pPr/>
      <w:r>
        <w:rPr>
          <w:rFonts w:ascii="Arial" w:hAnsi="Arial" w:eastAsia="Source Han Sans CN"/>
          <w:sz w:val="22"/>
        </w:rPr>
        <w:t>启动会必须形成会议纪要和责任人清单。</w:t>
      </w:r>
    </w:p>
    <w:p>
      <w:pPr>
        <w:pStyle w:val="Heading1"/>
      </w:pPr>
      <w:r>
        <w:rPr>
          <w:rFonts w:ascii="Arial" w:hAnsi="Arial" w:eastAsia="Source Han Sans CN"/>
          <w:sz w:val="22"/>
        </w:rPr>
        <w:t>四、启动前检查表</w:t>
      </w:r>
    </w:p>
    <w:p>
      <w:pPr>
        <w:pStyle w:val="Heading2"/>
      </w:pPr>
      <w:r>
        <w:rPr>
          <w:rFonts w:ascii="Arial" w:hAnsi="Arial" w:eastAsia="Source Han Sans CN"/>
          <w:sz w:val="22"/>
        </w:rPr>
        <w:t>A. 合作与范围</w:t>
      </w:r>
    </w:p>
    <w:p>
      <w:pPr>
        <w:pStyle w:val="Checklist"/>
      </w:pPr>
      <w:r>
        <w:rPr>
          <w:rFonts w:ascii="Arial" w:hAnsi="Arial" w:eastAsia="Source Han Sans CN"/>
          <w:b/>
          <w:color w:val="2E74B5"/>
          <w:sz w:val="21"/>
        </w:rPr>
        <w:t xml:space="preserve">☐ </w:t>
      </w:r>
      <w:r>
        <w:rPr>
          <w:rFonts w:ascii="Arial" w:hAnsi="Arial" w:eastAsia="Source Han Sans CN"/>
          <w:sz w:val="22"/>
        </w:rPr>
        <w:t>合作协议或项目确认文件已签署；</w:t>
      </w:r>
    </w:p>
    <w:p>
      <w:pPr>
        <w:pStyle w:val="Checklist"/>
      </w:pPr>
      <w:r>
        <w:rPr>
          <w:rFonts w:ascii="Arial" w:hAnsi="Arial" w:eastAsia="Source Han Sans CN"/>
          <w:b/>
          <w:color w:val="2E74B5"/>
          <w:sz w:val="21"/>
        </w:rPr>
        <w:t xml:space="preserve">☐ </w:t>
      </w:r>
      <w:r>
        <w:rPr>
          <w:rFonts w:ascii="Arial" w:hAnsi="Arial" w:eastAsia="Source Han Sans CN"/>
          <w:sz w:val="22"/>
        </w:rPr>
        <w:t>服务周期、家庭数量和报价已确认；</w:t>
      </w:r>
    </w:p>
    <w:p>
      <w:pPr>
        <w:pStyle w:val="Checklist"/>
      </w:pPr>
      <w:r>
        <w:rPr>
          <w:rFonts w:ascii="Arial" w:hAnsi="Arial" w:eastAsia="Source Han Sans CN"/>
          <w:b/>
          <w:color w:val="2E74B5"/>
          <w:sz w:val="21"/>
        </w:rPr>
        <w:t xml:space="preserve">☐ </w:t>
      </w:r>
      <w:r>
        <w:rPr>
          <w:rFonts w:ascii="Arial" w:hAnsi="Arial" w:eastAsia="Source Han Sans CN"/>
          <w:sz w:val="22"/>
        </w:rPr>
        <w:t>专家活动场次和基本形式已确认；</w:t>
      </w:r>
    </w:p>
    <w:p>
      <w:pPr>
        <w:pStyle w:val="Checklist"/>
      </w:pPr>
      <w:r>
        <w:rPr>
          <w:rFonts w:ascii="Arial" w:hAnsi="Arial" w:eastAsia="Source Han Sans CN"/>
          <w:b/>
          <w:color w:val="2E74B5"/>
          <w:sz w:val="21"/>
        </w:rPr>
        <w:t xml:space="preserve">☐ </w:t>
      </w:r>
      <w:r>
        <w:rPr>
          <w:rFonts w:ascii="Arial" w:hAnsi="Arial" w:eastAsia="Source Han Sans CN"/>
          <w:sz w:val="22"/>
        </w:rPr>
        <w:t>交付物和验收标准已确认；</w:t>
      </w:r>
    </w:p>
    <w:p>
      <w:pPr>
        <w:pStyle w:val="Checklist"/>
      </w:pPr>
      <w:r>
        <w:rPr>
          <w:rFonts w:ascii="Arial" w:hAnsi="Arial" w:eastAsia="Source Han Sans CN"/>
          <w:b/>
          <w:color w:val="2E74B5"/>
          <w:sz w:val="21"/>
        </w:rPr>
        <w:t xml:space="preserve">☐ </w:t>
      </w:r>
      <w:r>
        <w:rPr>
          <w:rFonts w:ascii="Arial" w:hAnsi="Arial" w:eastAsia="Source Han Sans CN"/>
          <w:sz w:val="22"/>
        </w:rPr>
        <w:t>超范围服务的变更机制已确认。</w:t>
      </w:r>
    </w:p>
    <w:p>
      <w:pPr>
        <w:pStyle w:val="Heading2"/>
      </w:pPr>
      <w:r>
        <w:rPr>
          <w:rFonts w:ascii="Arial" w:hAnsi="Arial" w:eastAsia="Source Han Sans CN"/>
          <w:sz w:val="22"/>
        </w:rPr>
        <w:t>B. 组织与人员</w:t>
      </w:r>
    </w:p>
    <w:p>
      <w:pPr>
        <w:pStyle w:val="Checklist"/>
      </w:pPr>
      <w:r>
        <w:rPr>
          <w:rFonts w:ascii="Arial" w:hAnsi="Arial" w:eastAsia="Source Han Sans CN"/>
          <w:b/>
          <w:color w:val="2E74B5"/>
          <w:sz w:val="21"/>
        </w:rPr>
        <w:t xml:space="preserve">☐ </w:t>
      </w:r>
      <w:r>
        <w:rPr>
          <w:rFonts w:ascii="Arial" w:hAnsi="Arial" w:eastAsia="Source Han Sans CN"/>
          <w:sz w:val="22"/>
        </w:rPr>
        <w:t>双方负责人和联络方式齐全；</w:t>
      </w:r>
    </w:p>
    <w:p>
      <w:pPr>
        <w:pStyle w:val="Checklist"/>
      </w:pPr>
      <w:r>
        <w:rPr>
          <w:rFonts w:ascii="Arial" w:hAnsi="Arial" w:eastAsia="Source Han Sans CN"/>
          <w:b/>
          <w:color w:val="2E74B5"/>
          <w:sz w:val="21"/>
        </w:rPr>
        <w:t xml:space="preserve">☐ </w:t>
      </w:r>
      <w:r>
        <w:rPr>
          <w:rFonts w:ascii="Arial" w:hAnsi="Arial" w:eastAsia="Source Han Sans CN"/>
          <w:sz w:val="22"/>
        </w:rPr>
        <w:t>学校风险联系人能够在需要时接收升级；</w:t>
      </w:r>
    </w:p>
    <w:p>
      <w:pPr>
        <w:pStyle w:val="Checklist"/>
      </w:pPr>
      <w:r>
        <w:rPr>
          <w:rFonts w:ascii="Arial" w:hAnsi="Arial" w:eastAsia="Source Han Sans CN"/>
          <w:b/>
          <w:color w:val="2E74B5"/>
          <w:sz w:val="21"/>
        </w:rPr>
        <w:t xml:space="preserve">☐ </w:t>
      </w:r>
      <w:r>
        <w:rPr>
          <w:rFonts w:ascii="Arial" w:hAnsi="Arial" w:eastAsia="Source Han Sans CN"/>
          <w:sz w:val="22"/>
        </w:rPr>
        <w:t>项目方运营、专家和报告人员明确；</w:t>
      </w:r>
    </w:p>
    <w:p>
      <w:pPr>
        <w:pStyle w:val="Checklist"/>
      </w:pPr>
      <w:r>
        <w:rPr>
          <w:rFonts w:ascii="Arial" w:hAnsi="Arial" w:eastAsia="Source Han Sans CN"/>
          <w:b/>
          <w:color w:val="2E74B5"/>
          <w:sz w:val="21"/>
        </w:rPr>
        <w:t xml:space="preserve">☐ </w:t>
      </w:r>
      <w:r>
        <w:rPr>
          <w:rFonts w:ascii="Arial" w:hAnsi="Arial" w:eastAsia="Source Han Sans CN"/>
          <w:sz w:val="22"/>
        </w:rPr>
        <w:t>关键人员缺席时的替代联系人明确。</w:t>
      </w:r>
    </w:p>
    <w:p>
      <w:pPr>
        <w:pStyle w:val="Heading2"/>
      </w:pPr>
      <w:r>
        <w:rPr>
          <w:rFonts w:ascii="Arial" w:hAnsi="Arial" w:eastAsia="Source Han Sans CN"/>
          <w:sz w:val="22"/>
        </w:rPr>
        <w:t>C. 家长参与</w:t>
      </w:r>
    </w:p>
    <w:p>
      <w:pPr>
        <w:pStyle w:val="Checklist"/>
      </w:pPr>
      <w:r>
        <w:rPr>
          <w:rFonts w:ascii="Arial" w:hAnsi="Arial" w:eastAsia="Source Han Sans CN"/>
          <w:b/>
          <w:color w:val="2E74B5"/>
          <w:sz w:val="21"/>
        </w:rPr>
        <w:t xml:space="preserve">☐ </w:t>
      </w:r>
      <w:r>
        <w:rPr>
          <w:rFonts w:ascii="Arial" w:hAnsi="Arial" w:eastAsia="Source Han Sans CN"/>
          <w:sz w:val="22"/>
        </w:rPr>
        <w:t>招募说明不含效果保证；</w:t>
      </w:r>
    </w:p>
    <w:p>
      <w:pPr>
        <w:pStyle w:val="Checklist"/>
      </w:pPr>
      <w:r>
        <w:rPr>
          <w:rFonts w:ascii="Arial" w:hAnsi="Arial" w:eastAsia="Source Han Sans CN"/>
          <w:b/>
          <w:color w:val="2E74B5"/>
          <w:sz w:val="21"/>
        </w:rPr>
        <w:t xml:space="preserve">☐ </w:t>
      </w:r>
      <w:r>
        <w:rPr>
          <w:rFonts w:ascii="Arial" w:hAnsi="Arial" w:eastAsia="Source Han Sans CN"/>
          <w:sz w:val="22"/>
        </w:rPr>
        <w:t>家长知道服务由AI和专家团队共同支持；</w:t>
      </w:r>
    </w:p>
    <w:p>
      <w:pPr>
        <w:pStyle w:val="Checklist"/>
      </w:pPr>
      <w:r>
        <w:rPr>
          <w:rFonts w:ascii="Arial" w:hAnsi="Arial" w:eastAsia="Source Han Sans CN"/>
          <w:b/>
          <w:color w:val="2E74B5"/>
          <w:sz w:val="21"/>
        </w:rPr>
        <w:t xml:space="preserve">☐ </w:t>
      </w:r>
      <w:r>
        <w:rPr>
          <w:rFonts w:ascii="Arial" w:hAnsi="Arial" w:eastAsia="Source Han Sans CN"/>
          <w:sz w:val="22"/>
        </w:rPr>
        <w:t>家长知道可暂停、拒绝或退出；</w:t>
      </w:r>
    </w:p>
    <w:p>
      <w:pPr>
        <w:pStyle w:val="Checklist"/>
      </w:pPr>
      <w:r>
        <w:rPr>
          <w:rFonts w:ascii="Arial" w:hAnsi="Arial" w:eastAsia="Source Han Sans CN"/>
          <w:b/>
          <w:color w:val="2E74B5"/>
          <w:sz w:val="21"/>
        </w:rPr>
        <w:t xml:space="preserve">☐ </w:t>
      </w:r>
      <w:r>
        <w:rPr>
          <w:rFonts w:ascii="Arial" w:hAnsi="Arial" w:eastAsia="Source Han Sans CN"/>
          <w:sz w:val="22"/>
        </w:rPr>
        <w:t>家长知道学校默认不查看原始对话；</w:t>
      </w:r>
    </w:p>
    <w:p>
      <w:pPr>
        <w:pStyle w:val="Checklist"/>
      </w:pPr>
      <w:r>
        <w:rPr>
          <w:rFonts w:ascii="Arial" w:hAnsi="Arial" w:eastAsia="Source Han Sans CN"/>
          <w:b/>
          <w:color w:val="2E74B5"/>
          <w:sz w:val="21"/>
        </w:rPr>
        <w:t xml:space="preserve">☐ </w:t>
      </w:r>
      <w:r>
        <w:rPr>
          <w:rFonts w:ascii="Arial" w:hAnsi="Arial" w:eastAsia="Source Han Sans CN"/>
          <w:sz w:val="22"/>
        </w:rPr>
        <w:t>个体档案分享、宣传、研究分别设置授权；</w:t>
      </w:r>
    </w:p>
    <w:p>
      <w:pPr>
        <w:pStyle w:val="Checklist"/>
      </w:pPr>
      <w:r>
        <w:rPr>
          <w:rFonts w:ascii="Arial" w:hAnsi="Arial" w:eastAsia="Source Han Sans CN"/>
          <w:b/>
          <w:color w:val="2E74B5"/>
          <w:sz w:val="21"/>
        </w:rPr>
        <w:t xml:space="preserve">☐ </w:t>
      </w:r>
      <w:r>
        <w:rPr>
          <w:rFonts w:ascii="Arial" w:hAnsi="Arial" w:eastAsia="Source Han Sans CN"/>
          <w:sz w:val="22"/>
        </w:rPr>
        <w:t>未成年人相关信息由监护人按必要范围提供。</w:t>
      </w:r>
    </w:p>
    <w:p>
      <w:pPr>
        <w:pStyle w:val="Heading2"/>
      </w:pPr>
      <w:r>
        <w:rPr>
          <w:rFonts w:ascii="Arial" w:hAnsi="Arial" w:eastAsia="Source Han Sans CN"/>
          <w:sz w:val="22"/>
        </w:rPr>
        <w:t>D. 平台与支持</w:t>
      </w:r>
    </w:p>
    <w:p>
      <w:pPr>
        <w:pStyle w:val="Checklist"/>
      </w:pPr>
      <w:r>
        <w:rPr>
          <w:rFonts w:ascii="Arial" w:hAnsi="Arial" w:eastAsia="Source Han Sans CN"/>
          <w:b/>
          <w:color w:val="2E74B5"/>
          <w:sz w:val="21"/>
        </w:rPr>
        <w:t xml:space="preserve">☐ </w:t>
      </w:r>
      <w:r>
        <w:rPr>
          <w:rFonts w:ascii="Arial" w:hAnsi="Arial" w:eastAsia="Source Han Sans CN"/>
          <w:sz w:val="22"/>
        </w:rPr>
        <w:t>活动入口、权益和须知版本已测试；</w:t>
      </w:r>
    </w:p>
    <w:p>
      <w:pPr>
        <w:pStyle w:val="Checklist"/>
      </w:pPr>
      <w:r>
        <w:rPr>
          <w:rFonts w:ascii="Arial" w:hAnsi="Arial" w:eastAsia="Source Han Sans CN"/>
          <w:b/>
          <w:color w:val="2E74B5"/>
          <w:sz w:val="21"/>
        </w:rPr>
        <w:t xml:space="preserve">☐ </w:t>
      </w:r>
      <w:r>
        <w:rPr>
          <w:rFonts w:ascii="Arial" w:hAnsi="Arial" w:eastAsia="Source Han Sans CN"/>
          <w:sz w:val="22"/>
        </w:rPr>
        <w:t>微信登录、手机号核验和领取流程已测试；</w:t>
      </w:r>
    </w:p>
    <w:p>
      <w:pPr>
        <w:pStyle w:val="Checklist"/>
      </w:pPr>
      <w:r>
        <w:rPr>
          <w:rFonts w:ascii="Arial" w:hAnsi="Arial" w:eastAsia="Source Han Sans CN"/>
          <w:b/>
          <w:color w:val="2E74B5"/>
          <w:sz w:val="21"/>
        </w:rPr>
        <w:t xml:space="preserve">☐ </w:t>
      </w:r>
      <w:r>
        <w:rPr>
          <w:rFonts w:ascii="Arial" w:hAnsi="Arial" w:eastAsia="Source Han Sans CN"/>
          <w:sz w:val="22"/>
        </w:rPr>
        <w:t>家长使用帮助和问题反馈渠道明确；</w:t>
      </w:r>
    </w:p>
    <w:p>
      <w:pPr>
        <w:pStyle w:val="Checklist"/>
      </w:pPr>
      <w:r>
        <w:rPr>
          <w:rFonts w:ascii="Arial" w:hAnsi="Arial" w:eastAsia="Source Han Sans CN"/>
          <w:b/>
          <w:color w:val="2E74B5"/>
          <w:sz w:val="21"/>
        </w:rPr>
        <w:t xml:space="preserve">☐ </w:t>
      </w:r>
      <w:r>
        <w:rPr>
          <w:rFonts w:ascii="Arial" w:hAnsi="Arial" w:eastAsia="Source Han Sans CN"/>
          <w:sz w:val="22"/>
        </w:rPr>
        <w:t>平台异常时的替代沟通方式明确；</w:t>
      </w:r>
    </w:p>
    <w:p>
      <w:pPr>
        <w:pStyle w:val="Checklist"/>
      </w:pPr>
      <w:r>
        <w:rPr>
          <w:rFonts w:ascii="Arial" w:hAnsi="Arial" w:eastAsia="Source Han Sans CN"/>
          <w:b/>
          <w:color w:val="2E74B5"/>
          <w:sz w:val="21"/>
        </w:rPr>
        <w:t xml:space="preserve">☐ </w:t>
      </w:r>
      <w:r>
        <w:rPr>
          <w:rFonts w:ascii="Arial" w:hAnsi="Arial" w:eastAsia="Source Han Sans CN"/>
          <w:sz w:val="22"/>
        </w:rPr>
        <w:t>订阅消息和主动提醒遵循用户授权。</w:t>
      </w:r>
    </w:p>
    <w:p>
      <w:pPr>
        <w:pStyle w:val="Heading2"/>
      </w:pPr>
      <w:r>
        <w:rPr>
          <w:rFonts w:ascii="Arial" w:hAnsi="Arial" w:eastAsia="Source Han Sans CN"/>
          <w:sz w:val="22"/>
        </w:rPr>
        <w:t>E. 数据与安全</w:t>
      </w:r>
    </w:p>
    <w:p>
      <w:pPr>
        <w:pStyle w:val="Checklist"/>
      </w:pPr>
      <w:r>
        <w:rPr>
          <w:rFonts w:ascii="Arial" w:hAnsi="Arial" w:eastAsia="Source Han Sans CN"/>
          <w:b/>
          <w:color w:val="2E74B5"/>
          <w:sz w:val="21"/>
        </w:rPr>
        <w:t xml:space="preserve">☐ </w:t>
      </w:r>
      <w:r>
        <w:rPr>
          <w:rFonts w:ascii="Arial" w:hAnsi="Arial" w:eastAsia="Source Han Sans CN"/>
          <w:sz w:val="22"/>
        </w:rPr>
        <w:t>学校能够获得的数据范围已书面确认；</w:t>
      </w:r>
    </w:p>
    <w:p>
      <w:pPr>
        <w:pStyle w:val="Checklist"/>
      </w:pPr>
      <w:r>
        <w:rPr>
          <w:rFonts w:ascii="Arial" w:hAnsi="Arial" w:eastAsia="Source Han Sans CN"/>
          <w:b/>
          <w:color w:val="2E74B5"/>
          <w:sz w:val="21"/>
        </w:rPr>
        <w:t xml:space="preserve">☐ </w:t>
      </w:r>
      <w:r>
        <w:rPr>
          <w:rFonts w:ascii="Arial" w:hAnsi="Arial" w:eastAsia="Source Han Sans CN"/>
          <w:sz w:val="22"/>
        </w:rPr>
        <w:t>家庭编码规则已确认；</w:t>
      </w:r>
    </w:p>
    <w:p>
      <w:pPr>
        <w:pStyle w:val="Checklist"/>
      </w:pPr>
      <w:r>
        <w:rPr>
          <w:rFonts w:ascii="Arial" w:hAnsi="Arial" w:eastAsia="Source Han Sans CN"/>
          <w:b/>
          <w:color w:val="2E74B5"/>
          <w:sz w:val="21"/>
        </w:rPr>
        <w:t xml:space="preserve">☐ </w:t>
      </w:r>
      <w:r>
        <w:rPr>
          <w:rFonts w:ascii="Arial" w:hAnsi="Arial" w:eastAsia="Source Han Sans CN"/>
          <w:sz w:val="22"/>
        </w:rPr>
        <w:t>身份映射与成果文件分开保存；</w:t>
      </w:r>
    </w:p>
    <w:p>
      <w:pPr>
        <w:pStyle w:val="Checklist"/>
      </w:pPr>
      <w:r>
        <w:rPr>
          <w:rFonts w:ascii="Arial" w:hAnsi="Arial" w:eastAsia="Source Han Sans CN"/>
          <w:b/>
          <w:color w:val="2E74B5"/>
          <w:sz w:val="21"/>
        </w:rPr>
        <w:t xml:space="preserve">☐ </w:t>
      </w:r>
      <w:r>
        <w:rPr>
          <w:rFonts w:ascii="Arial" w:hAnsi="Arial" w:eastAsia="Source Han Sans CN"/>
          <w:sz w:val="22"/>
        </w:rPr>
        <w:t>高敏风险升级条件和记录方式已确认；</w:t>
      </w:r>
    </w:p>
    <w:p>
      <w:pPr>
        <w:pStyle w:val="Checklist"/>
      </w:pPr>
      <w:r>
        <w:rPr>
          <w:rFonts w:ascii="Arial" w:hAnsi="Arial" w:eastAsia="Source Han Sans CN"/>
          <w:b/>
          <w:color w:val="2E74B5"/>
          <w:sz w:val="21"/>
        </w:rPr>
        <w:t xml:space="preserve">☐ </w:t>
      </w:r>
      <w:r>
        <w:rPr>
          <w:rFonts w:ascii="Arial" w:hAnsi="Arial" w:eastAsia="Source Han Sans CN"/>
          <w:sz w:val="22"/>
        </w:rPr>
        <w:t>本地现实求助资源已核实；</w:t>
      </w:r>
    </w:p>
    <w:p>
      <w:pPr>
        <w:pStyle w:val="Checklist"/>
      </w:pPr>
      <w:r>
        <w:rPr>
          <w:rFonts w:ascii="Arial" w:hAnsi="Arial" w:eastAsia="Source Han Sans CN"/>
          <w:b/>
          <w:color w:val="2E74B5"/>
          <w:sz w:val="21"/>
        </w:rPr>
        <w:t xml:space="preserve">☐ </w:t>
      </w:r>
      <w:r>
        <w:rPr>
          <w:rFonts w:ascii="Arial" w:hAnsi="Arial" w:eastAsia="Source Han Sans CN"/>
          <w:sz w:val="22"/>
        </w:rPr>
        <w:t>数据事件报告和处置联系人明确。</w:t>
      </w:r>
    </w:p>
    <w:p>
      <w:pPr>
        <w:pStyle w:val="Heading1"/>
      </w:pPr>
      <w:r>
        <w:rPr>
          <w:rFonts w:ascii="Arial" w:hAnsi="Arial" w:eastAsia="Source Han Sans CN"/>
          <w:sz w:val="22"/>
        </w:rPr>
        <w:t>五、家长说明会学校配合清单</w:t>
      </w:r>
    </w:p>
    <w:p>
      <w:pPr>
        <w:pStyle w:val="Heading2"/>
      </w:pPr>
      <w:r>
        <w:rPr>
          <w:rFonts w:ascii="Arial" w:hAnsi="Arial" w:eastAsia="Source Han Sans CN"/>
          <w:sz w:val="22"/>
        </w:rPr>
        <w:t>会前</w:t>
      </w:r>
    </w:p>
    <w:p>
      <w:pPr>
        <w:pStyle w:val="Checklist"/>
      </w:pPr>
      <w:r>
        <w:rPr>
          <w:rFonts w:ascii="Arial" w:hAnsi="Arial" w:eastAsia="Source Han Sans CN"/>
          <w:b/>
          <w:color w:val="2E74B5"/>
          <w:sz w:val="21"/>
        </w:rPr>
        <w:t xml:space="preserve">☐ </w:t>
      </w:r>
      <w:r>
        <w:rPr>
          <w:rFonts w:ascii="Arial" w:hAnsi="Arial" w:eastAsia="Source Han Sans CN"/>
          <w:sz w:val="22"/>
        </w:rPr>
        <w:t>确定时间、地点、参会方式；</w:t>
      </w:r>
    </w:p>
    <w:p>
      <w:pPr>
        <w:pStyle w:val="Checklist"/>
      </w:pPr>
      <w:r>
        <w:rPr>
          <w:rFonts w:ascii="Arial" w:hAnsi="Arial" w:eastAsia="Source Han Sans CN"/>
          <w:b/>
          <w:color w:val="2E74B5"/>
          <w:sz w:val="21"/>
        </w:rPr>
        <w:t xml:space="preserve">☐ </w:t>
      </w:r>
      <w:r>
        <w:rPr>
          <w:rFonts w:ascii="Arial" w:hAnsi="Arial" w:eastAsia="Source Han Sans CN"/>
          <w:sz w:val="22"/>
        </w:rPr>
        <w:t>发布经审核的通知；</w:t>
      </w:r>
    </w:p>
    <w:p>
      <w:pPr>
        <w:pStyle w:val="Checklist"/>
      </w:pPr>
      <w:r>
        <w:rPr>
          <w:rFonts w:ascii="Arial" w:hAnsi="Arial" w:eastAsia="Source Han Sans CN"/>
          <w:b/>
          <w:color w:val="2E74B5"/>
          <w:sz w:val="21"/>
        </w:rPr>
        <w:t xml:space="preserve">☐ </w:t>
      </w:r>
      <w:r>
        <w:rPr>
          <w:rFonts w:ascii="Arial" w:hAnsi="Arial" w:eastAsia="Source Han Sans CN"/>
          <w:sz w:val="22"/>
        </w:rPr>
        <w:t>准备签到或参与确认方式；</w:t>
      </w:r>
    </w:p>
    <w:p>
      <w:pPr>
        <w:pStyle w:val="Checklist"/>
      </w:pPr>
      <w:r>
        <w:rPr>
          <w:rFonts w:ascii="Arial" w:hAnsi="Arial" w:eastAsia="Source Han Sans CN"/>
          <w:b/>
          <w:color w:val="2E74B5"/>
          <w:sz w:val="21"/>
        </w:rPr>
        <w:t xml:space="preserve">☐ </w:t>
      </w:r>
      <w:r>
        <w:rPr>
          <w:rFonts w:ascii="Arial" w:hAnsi="Arial" w:eastAsia="Source Han Sans CN"/>
          <w:sz w:val="22"/>
        </w:rPr>
        <w:t>确认不在公开群内收集家庭问题；</w:t>
      </w:r>
    </w:p>
    <w:p>
      <w:pPr>
        <w:pStyle w:val="Checklist"/>
      </w:pPr>
      <w:r>
        <w:rPr>
          <w:rFonts w:ascii="Arial" w:hAnsi="Arial" w:eastAsia="Source Han Sans CN"/>
          <w:b/>
          <w:color w:val="2E74B5"/>
          <w:sz w:val="21"/>
        </w:rPr>
        <w:t xml:space="preserve">☐ </w:t>
      </w:r>
      <w:r>
        <w:rPr>
          <w:rFonts w:ascii="Arial" w:hAnsi="Arial" w:eastAsia="Source Han Sans CN"/>
          <w:sz w:val="22"/>
        </w:rPr>
        <w:t>准备学校项目负责人联系方式。</w:t>
      </w:r>
    </w:p>
    <w:p>
      <w:pPr>
        <w:pStyle w:val="Heading2"/>
      </w:pPr>
      <w:r>
        <w:rPr>
          <w:rFonts w:ascii="Arial" w:hAnsi="Arial" w:eastAsia="Source Han Sans CN"/>
          <w:sz w:val="22"/>
        </w:rPr>
        <w:t>会中</w:t>
      </w:r>
    </w:p>
    <w:p>
      <w:pPr>
        <w:pStyle w:val="Checklist"/>
      </w:pPr>
      <w:r>
        <w:rPr>
          <w:rFonts w:ascii="Arial" w:hAnsi="Arial" w:eastAsia="Source Han Sans CN"/>
          <w:b/>
          <w:color w:val="2E74B5"/>
          <w:sz w:val="21"/>
        </w:rPr>
        <w:t xml:space="preserve">☐ </w:t>
      </w:r>
      <w:r>
        <w:rPr>
          <w:rFonts w:ascii="Arial" w:hAnsi="Arial" w:eastAsia="Source Han Sans CN"/>
          <w:sz w:val="22"/>
        </w:rPr>
        <w:t>说明项目自愿参与；</w:t>
      </w:r>
    </w:p>
    <w:p>
      <w:pPr>
        <w:pStyle w:val="Checklist"/>
      </w:pPr>
      <w:r>
        <w:rPr>
          <w:rFonts w:ascii="Arial" w:hAnsi="Arial" w:eastAsia="Source Han Sans CN"/>
          <w:b/>
          <w:color w:val="2E74B5"/>
          <w:sz w:val="21"/>
        </w:rPr>
        <w:t xml:space="preserve">☐ </w:t>
      </w:r>
      <w:r>
        <w:rPr>
          <w:rFonts w:ascii="Arial" w:hAnsi="Arial" w:eastAsia="Source Han Sans CN"/>
          <w:sz w:val="22"/>
        </w:rPr>
        <w:t>说明AI能力和边界；</w:t>
      </w:r>
    </w:p>
    <w:p>
      <w:pPr>
        <w:pStyle w:val="Checklist"/>
      </w:pPr>
      <w:r>
        <w:rPr>
          <w:rFonts w:ascii="Arial" w:hAnsi="Arial" w:eastAsia="Source Han Sans CN"/>
          <w:b/>
          <w:color w:val="2E74B5"/>
          <w:sz w:val="21"/>
        </w:rPr>
        <w:t xml:space="preserve">☐ </w:t>
      </w:r>
      <w:r>
        <w:rPr>
          <w:rFonts w:ascii="Arial" w:hAnsi="Arial" w:eastAsia="Source Han Sans CN"/>
          <w:sz w:val="22"/>
        </w:rPr>
        <w:t>说明家庭数据如何使用；</w:t>
      </w:r>
    </w:p>
    <w:p>
      <w:pPr>
        <w:pStyle w:val="Checklist"/>
      </w:pPr>
      <w:r>
        <w:rPr>
          <w:rFonts w:ascii="Arial" w:hAnsi="Arial" w:eastAsia="Source Han Sans CN"/>
          <w:b/>
          <w:color w:val="2E74B5"/>
          <w:sz w:val="21"/>
        </w:rPr>
        <w:t xml:space="preserve">☐ </w:t>
      </w:r>
      <w:r>
        <w:rPr>
          <w:rFonts w:ascii="Arial" w:hAnsi="Arial" w:eastAsia="Source Han Sans CN"/>
          <w:sz w:val="22"/>
        </w:rPr>
        <w:t>说明学校看到的是聚合脱敏成果；</w:t>
      </w:r>
    </w:p>
    <w:p>
      <w:pPr>
        <w:pStyle w:val="Checklist"/>
      </w:pPr>
      <w:r>
        <w:rPr>
          <w:rFonts w:ascii="Arial" w:hAnsi="Arial" w:eastAsia="Source Han Sans CN"/>
          <w:b/>
          <w:color w:val="2E74B5"/>
          <w:sz w:val="21"/>
        </w:rPr>
        <w:t xml:space="preserve">☐ </w:t>
      </w:r>
      <w:r>
        <w:rPr>
          <w:rFonts w:ascii="Arial" w:hAnsi="Arial" w:eastAsia="Source Han Sans CN"/>
          <w:sz w:val="22"/>
        </w:rPr>
        <w:t>说明高敏情况应优先寻求现实支持；</w:t>
      </w:r>
    </w:p>
    <w:p>
      <w:pPr>
        <w:pStyle w:val="Checklist"/>
      </w:pPr>
      <w:r>
        <w:rPr>
          <w:rFonts w:ascii="Arial" w:hAnsi="Arial" w:eastAsia="Source Han Sans CN"/>
          <w:b/>
          <w:color w:val="2E74B5"/>
          <w:sz w:val="21"/>
        </w:rPr>
        <w:t xml:space="preserve">☐ </w:t>
      </w:r>
      <w:r>
        <w:rPr>
          <w:rFonts w:ascii="Arial" w:hAnsi="Arial" w:eastAsia="Source Han Sans CN"/>
          <w:sz w:val="22"/>
        </w:rPr>
        <w:t>不现场要求家长公开分享隐私。</w:t>
      </w:r>
    </w:p>
    <w:p>
      <w:pPr>
        <w:pStyle w:val="Heading2"/>
      </w:pPr>
      <w:r>
        <w:rPr>
          <w:rFonts w:ascii="Arial" w:hAnsi="Arial" w:eastAsia="Source Han Sans CN"/>
          <w:sz w:val="22"/>
        </w:rPr>
        <w:t>会后</w:t>
      </w:r>
    </w:p>
    <w:p>
      <w:pPr>
        <w:pStyle w:val="Checklist"/>
      </w:pPr>
      <w:r>
        <w:rPr>
          <w:rFonts w:ascii="Arial" w:hAnsi="Arial" w:eastAsia="Source Han Sans CN"/>
          <w:b/>
          <w:color w:val="2E74B5"/>
          <w:sz w:val="21"/>
        </w:rPr>
        <w:t xml:space="preserve">☐ </w:t>
      </w:r>
      <w:r>
        <w:rPr>
          <w:rFonts w:ascii="Arial" w:hAnsi="Arial" w:eastAsia="Source Han Sans CN"/>
          <w:sz w:val="22"/>
        </w:rPr>
        <w:t>发送参与说明和使用指引；</w:t>
      </w:r>
    </w:p>
    <w:p>
      <w:pPr>
        <w:pStyle w:val="Checklist"/>
      </w:pPr>
      <w:r>
        <w:rPr>
          <w:rFonts w:ascii="Arial" w:hAnsi="Arial" w:eastAsia="Source Han Sans CN"/>
          <w:b/>
          <w:color w:val="2E74B5"/>
          <w:sz w:val="21"/>
        </w:rPr>
        <w:t xml:space="preserve">☐ </w:t>
      </w:r>
      <w:r>
        <w:rPr>
          <w:rFonts w:ascii="Arial" w:hAnsi="Arial" w:eastAsia="Source Han Sans CN"/>
          <w:sz w:val="22"/>
        </w:rPr>
        <w:t>收集必要的参与确认；</w:t>
      </w:r>
    </w:p>
    <w:p>
      <w:pPr>
        <w:pStyle w:val="Checklist"/>
      </w:pPr>
      <w:r>
        <w:rPr>
          <w:rFonts w:ascii="Arial" w:hAnsi="Arial" w:eastAsia="Source Han Sans CN"/>
          <w:b/>
          <w:color w:val="2E74B5"/>
          <w:sz w:val="21"/>
        </w:rPr>
        <w:t xml:space="preserve">☐ </w:t>
      </w:r>
      <w:r>
        <w:rPr>
          <w:rFonts w:ascii="Arial" w:hAnsi="Arial" w:eastAsia="Source Han Sans CN"/>
          <w:sz w:val="22"/>
        </w:rPr>
        <w:t>为未决定家庭保留考虑时间；</w:t>
      </w:r>
    </w:p>
    <w:p>
      <w:pPr>
        <w:pStyle w:val="Checklist"/>
      </w:pPr>
      <w:r>
        <w:rPr>
          <w:rFonts w:ascii="Arial" w:hAnsi="Arial" w:eastAsia="Source Han Sans CN"/>
          <w:b/>
          <w:color w:val="2E74B5"/>
          <w:sz w:val="21"/>
        </w:rPr>
        <w:t xml:space="preserve">☐ </w:t>
      </w:r>
      <w:r>
        <w:rPr>
          <w:rFonts w:ascii="Arial" w:hAnsi="Arial" w:eastAsia="Source Han Sans CN"/>
          <w:sz w:val="22"/>
        </w:rPr>
        <w:t>不因未报名进行追问或评价；</w:t>
      </w:r>
    </w:p>
    <w:p>
      <w:pPr>
        <w:pStyle w:val="Checklist"/>
      </w:pPr>
      <w:r>
        <w:rPr>
          <w:rFonts w:ascii="Arial" w:hAnsi="Arial" w:eastAsia="Source Han Sans CN"/>
          <w:b/>
          <w:color w:val="2E74B5"/>
          <w:sz w:val="21"/>
        </w:rPr>
        <w:t xml:space="preserve">☐ </w:t>
      </w:r>
      <w:r>
        <w:rPr>
          <w:rFonts w:ascii="Arial" w:hAnsi="Arial" w:eastAsia="Source Han Sans CN"/>
          <w:sz w:val="22"/>
        </w:rPr>
        <w:t>汇总技术问题交由项目方处理。</w:t>
      </w:r>
    </w:p>
    <w:p>
      <w:pPr>
        <w:pStyle w:val="Heading1"/>
      </w:pPr>
      <w:r>
        <w:rPr>
          <w:rFonts w:ascii="Arial" w:hAnsi="Arial" w:eastAsia="Source Han Sans CN"/>
          <w:sz w:val="22"/>
        </w:rPr>
        <w:t>六、学校每月配合事项</w:t>
      </w:r>
    </w:p>
    <w:p>
      <w:pPr/>
      <w:r>
        <w:rPr>
          <w:rFonts w:ascii="Arial" w:hAnsi="Arial" w:eastAsia="Source Han Sans CN"/>
          <w:sz w:val="22"/>
        </w:rPr>
        <w:t>学校每月建议投入一次30-45分钟项目复盘，完成：</w:t>
      </w:r>
    </w:p>
    <w:p>
      <w:pPr>
        <w:pStyle w:val="ListBullet"/>
      </w:pPr>
      <w:r>
        <w:rPr>
          <w:rFonts w:ascii="Arial" w:hAnsi="Arial" w:eastAsia="Source Han Sans CN"/>
          <w:sz w:val="22"/>
        </w:rPr>
        <w:t>核对学校活动和工作材料；</w:t>
      </w:r>
    </w:p>
    <w:p>
      <w:pPr>
        <w:pStyle w:val="ListBullet"/>
      </w:pPr>
      <w:r>
        <w:rPr>
          <w:rFonts w:ascii="Arial" w:hAnsi="Arial" w:eastAsia="Source Han Sans CN"/>
          <w:sz w:val="22"/>
        </w:rPr>
        <w:t>查看聚合参与和需求情况；</w:t>
      </w:r>
    </w:p>
    <w:p>
      <w:pPr>
        <w:pStyle w:val="ListBullet"/>
      </w:pPr>
      <w:r>
        <w:rPr>
          <w:rFonts w:ascii="Arial" w:hAnsi="Arial" w:eastAsia="Source Han Sans CN"/>
          <w:sz w:val="22"/>
        </w:rPr>
        <w:t>确认下一次课程主题；</w:t>
      </w:r>
    </w:p>
    <w:p>
      <w:pPr>
        <w:pStyle w:val="ListBullet"/>
      </w:pPr>
      <w:r>
        <w:rPr>
          <w:rFonts w:ascii="Arial" w:hAnsi="Arial" w:eastAsia="Source Han Sans CN"/>
          <w:sz w:val="22"/>
        </w:rPr>
        <w:t>处理需要校内协同的问题；</w:t>
      </w:r>
    </w:p>
    <w:p>
      <w:pPr>
        <w:pStyle w:val="ListBullet"/>
      </w:pPr>
      <w:r>
        <w:rPr>
          <w:rFonts w:ascii="Arial" w:hAnsi="Arial" w:eastAsia="Source Han Sans CN"/>
          <w:sz w:val="22"/>
        </w:rPr>
        <w:t>检查风险事项是否已由现实人员承接；</w:t>
      </w:r>
    </w:p>
    <w:p>
      <w:pPr>
        <w:pStyle w:val="ListBullet"/>
      </w:pPr>
      <w:r>
        <w:rPr>
          <w:rFonts w:ascii="Arial" w:hAnsi="Arial" w:eastAsia="Source Han Sans CN"/>
          <w:sz w:val="22"/>
        </w:rPr>
        <w:t>审核项目方提出的工作调整；</w:t>
      </w:r>
    </w:p>
    <w:p>
      <w:pPr>
        <w:pStyle w:val="ListBullet"/>
      </w:pPr>
      <w:r>
        <w:rPr>
          <w:rFonts w:ascii="Arial" w:hAnsi="Arial" w:eastAsia="Source Han Sans CN"/>
          <w:sz w:val="22"/>
        </w:rPr>
        <w:t>确认对外宣传或材料使用边界。</w:t>
      </w:r>
    </w:p>
    <w:p>
      <w:pPr/>
      <w:r>
        <w:rPr>
          <w:rFonts w:ascii="Arial" w:hAnsi="Arial" w:eastAsia="Source Han Sans CN"/>
          <w:sz w:val="22"/>
        </w:rPr>
        <w:t>学校不需要逐户检查家长使用情况，也不应要求项目方提供原始对话。</w:t>
      </w:r>
    </w:p>
    <w:p>
      <w:pPr>
        <w:pStyle w:val="Heading1"/>
      </w:pPr>
      <w:r>
        <w:rPr>
          <w:rFonts w:ascii="Arial" w:hAnsi="Arial" w:eastAsia="Source Han Sans CN"/>
          <w:sz w:val="22"/>
        </w:rPr>
        <w:t>七、期末学校配合事项</w:t>
      </w:r>
    </w:p>
    <w:p>
      <w:pPr>
        <w:pStyle w:val="Checklist"/>
      </w:pPr>
      <w:r>
        <w:rPr>
          <w:rFonts w:ascii="Arial" w:hAnsi="Arial" w:eastAsia="Source Han Sans CN"/>
          <w:b/>
          <w:color w:val="2E74B5"/>
          <w:sz w:val="21"/>
        </w:rPr>
        <w:t xml:space="preserve">☐ </w:t>
      </w:r>
      <w:r>
        <w:rPr>
          <w:rFonts w:ascii="Arial" w:hAnsi="Arial" w:eastAsia="Source Han Sans CN"/>
          <w:sz w:val="22"/>
        </w:rPr>
        <w:t>提供学校活动实际完成情况；</w:t>
      </w:r>
    </w:p>
    <w:p>
      <w:pPr>
        <w:pStyle w:val="Checklist"/>
      </w:pPr>
      <w:r>
        <w:rPr>
          <w:rFonts w:ascii="Arial" w:hAnsi="Arial" w:eastAsia="Source Han Sans CN"/>
          <w:b/>
          <w:color w:val="2E74B5"/>
          <w:sz w:val="21"/>
        </w:rPr>
        <w:t xml:space="preserve">☐ </w:t>
      </w:r>
      <w:r>
        <w:rPr>
          <w:rFonts w:ascii="Arial" w:hAnsi="Arial" w:eastAsia="Source Han Sans CN"/>
          <w:sz w:val="22"/>
        </w:rPr>
        <w:t>确认学校名称、周期、负责人和活动事实；</w:t>
      </w:r>
    </w:p>
    <w:p>
      <w:pPr>
        <w:pStyle w:val="Checklist"/>
      </w:pPr>
      <w:r>
        <w:rPr>
          <w:rFonts w:ascii="Arial" w:hAnsi="Arial" w:eastAsia="Source Han Sans CN"/>
          <w:b/>
          <w:color w:val="2E74B5"/>
          <w:sz w:val="21"/>
        </w:rPr>
        <w:t xml:space="preserve">☐ </w:t>
      </w:r>
      <w:r>
        <w:rPr>
          <w:rFonts w:ascii="Arial" w:hAnsi="Arial" w:eastAsia="Source Han Sans CN"/>
          <w:sz w:val="22"/>
        </w:rPr>
        <w:t>审核报告中的学校工作描述；</w:t>
      </w:r>
    </w:p>
    <w:p>
      <w:pPr>
        <w:pStyle w:val="Checklist"/>
      </w:pPr>
      <w:r>
        <w:rPr>
          <w:rFonts w:ascii="Arial" w:hAnsi="Arial" w:eastAsia="Source Han Sans CN"/>
          <w:b/>
          <w:color w:val="2E74B5"/>
          <w:sz w:val="21"/>
        </w:rPr>
        <w:t xml:space="preserve">☐ </w:t>
      </w:r>
      <w:r>
        <w:rPr>
          <w:rFonts w:ascii="Arial" w:hAnsi="Arial" w:eastAsia="Source Han Sans CN"/>
          <w:sz w:val="22"/>
        </w:rPr>
        <w:t>检查模拟数据已全部替换；</w:t>
      </w:r>
    </w:p>
    <w:p>
      <w:pPr>
        <w:pStyle w:val="Checklist"/>
      </w:pPr>
      <w:r>
        <w:rPr>
          <w:rFonts w:ascii="Arial" w:hAnsi="Arial" w:eastAsia="Source Han Sans CN"/>
          <w:b/>
          <w:color w:val="2E74B5"/>
          <w:sz w:val="21"/>
        </w:rPr>
        <w:t xml:space="preserve">☐ </w:t>
      </w:r>
      <w:r>
        <w:rPr>
          <w:rFonts w:ascii="Arial" w:hAnsi="Arial" w:eastAsia="Source Han Sans CN"/>
          <w:sz w:val="22"/>
        </w:rPr>
        <w:t>检查个体案例已脱敏；</w:t>
      </w:r>
    </w:p>
    <w:p>
      <w:pPr>
        <w:pStyle w:val="Checklist"/>
      </w:pPr>
      <w:r>
        <w:rPr>
          <w:rFonts w:ascii="Arial" w:hAnsi="Arial" w:eastAsia="Source Han Sans CN"/>
          <w:b/>
          <w:color w:val="2E74B5"/>
          <w:sz w:val="21"/>
        </w:rPr>
        <w:t xml:space="preserve">☐ </w:t>
      </w:r>
      <w:r>
        <w:rPr>
          <w:rFonts w:ascii="Arial" w:hAnsi="Arial" w:eastAsia="Source Han Sans CN"/>
          <w:sz w:val="22"/>
        </w:rPr>
        <w:t>确认报告内部使用和对外公开范围；</w:t>
      </w:r>
    </w:p>
    <w:p>
      <w:pPr>
        <w:pStyle w:val="Checklist"/>
      </w:pPr>
      <w:r>
        <w:rPr>
          <w:rFonts w:ascii="Arial" w:hAnsi="Arial" w:eastAsia="Source Han Sans CN"/>
          <w:b/>
          <w:color w:val="2E74B5"/>
          <w:sz w:val="21"/>
        </w:rPr>
        <w:t xml:space="preserve">☐ </w:t>
      </w:r>
      <w:r>
        <w:rPr>
          <w:rFonts w:ascii="Arial" w:hAnsi="Arial" w:eastAsia="Source Han Sans CN"/>
          <w:sz w:val="22"/>
        </w:rPr>
        <w:t>完成交付清单和验收表；</w:t>
      </w:r>
    </w:p>
    <w:p>
      <w:pPr>
        <w:pStyle w:val="Checklist"/>
      </w:pPr>
      <w:r>
        <w:rPr>
          <w:rFonts w:ascii="Arial" w:hAnsi="Arial" w:eastAsia="Source Han Sans CN"/>
          <w:b/>
          <w:color w:val="2E74B5"/>
          <w:sz w:val="21"/>
        </w:rPr>
        <w:t xml:space="preserve">☐ </w:t>
      </w:r>
      <w:r>
        <w:rPr>
          <w:rFonts w:ascii="Arial" w:hAnsi="Arial" w:eastAsia="Source Han Sans CN"/>
          <w:sz w:val="22"/>
        </w:rPr>
        <w:t>确认后续数据归档、权限关闭和删除安排；</w:t>
      </w:r>
    </w:p>
    <w:p>
      <w:pPr>
        <w:pStyle w:val="Checklist"/>
      </w:pPr>
      <w:r>
        <w:rPr>
          <w:rFonts w:ascii="Arial" w:hAnsi="Arial" w:eastAsia="Source Han Sans CN"/>
          <w:b/>
          <w:color w:val="2E74B5"/>
          <w:sz w:val="21"/>
        </w:rPr>
        <w:t xml:space="preserve">☐ </w:t>
      </w:r>
      <w:r>
        <w:rPr>
          <w:rFonts w:ascii="Arial" w:hAnsi="Arial" w:eastAsia="Source Han Sans CN"/>
          <w:sz w:val="22"/>
        </w:rPr>
        <w:t>形成下一阶段是否续期或扩面的决定。</w:t>
      </w:r>
    </w:p>
    <w:p>
      <w:pPr>
        <w:pStyle w:val="Heading1"/>
      </w:pPr>
      <w:r>
        <w:rPr>
          <w:rFonts w:ascii="Arial" w:hAnsi="Arial" w:eastAsia="Source Han Sans CN"/>
          <w:sz w:val="22"/>
        </w:rPr>
        <w:t>八、学校应避免的做法</w:t>
      </w:r>
    </w:p>
    <w:p>
      <w:pPr>
        <w:pStyle w:val="ListNumber"/>
        <w:numPr>
          <w:ilvl w:val="0"/>
          <w:numId w:val="22"/>
        </w:numPr>
      </w:pPr>
      <w:r>
        <w:rPr>
          <w:rFonts w:ascii="Arial" w:hAnsi="Arial" w:eastAsia="Source Han Sans CN"/>
          <w:sz w:val="22"/>
        </w:rPr>
        <w:t>强制家长参加或要求解释不参加原因；</w:t>
      </w:r>
    </w:p>
    <w:p>
      <w:pPr>
        <w:pStyle w:val="ListNumber"/>
        <w:numPr>
          <w:ilvl w:val="0"/>
          <w:numId w:val="22"/>
        </w:numPr>
      </w:pPr>
      <w:r>
        <w:rPr>
          <w:rFonts w:ascii="Arial" w:hAnsi="Arial" w:eastAsia="Source Han Sans CN"/>
          <w:sz w:val="22"/>
        </w:rPr>
        <w:t>要求家长在班级群公开家庭问题；</w:t>
      </w:r>
    </w:p>
    <w:p>
      <w:pPr>
        <w:pStyle w:val="ListNumber"/>
        <w:numPr>
          <w:ilvl w:val="0"/>
          <w:numId w:val="22"/>
        </w:numPr>
      </w:pPr>
      <w:r>
        <w:rPr>
          <w:rFonts w:ascii="Arial" w:hAnsi="Arial" w:eastAsia="Source Han Sans CN"/>
          <w:sz w:val="22"/>
        </w:rPr>
        <w:t>把参与频率纳入家长或学生评价；</w:t>
      </w:r>
    </w:p>
    <w:p>
      <w:pPr>
        <w:pStyle w:val="ListNumber"/>
        <w:numPr>
          <w:ilvl w:val="0"/>
          <w:numId w:val="22"/>
        </w:numPr>
      </w:pPr>
      <w:r>
        <w:rPr>
          <w:rFonts w:ascii="Arial" w:hAnsi="Arial" w:eastAsia="Source Han Sans CN"/>
          <w:sz w:val="22"/>
        </w:rPr>
        <w:t>要求查看家长原始对话；</w:t>
      </w:r>
    </w:p>
    <w:p>
      <w:pPr>
        <w:pStyle w:val="ListNumber"/>
        <w:numPr>
          <w:ilvl w:val="0"/>
          <w:numId w:val="22"/>
        </w:numPr>
      </w:pPr>
      <w:r>
        <w:rPr>
          <w:rFonts w:ascii="Arial" w:hAnsi="Arial" w:eastAsia="Source Han Sans CN"/>
          <w:sz w:val="22"/>
        </w:rPr>
        <w:t>使用AI分析给学生贴标签或做处分依据；</w:t>
      </w:r>
    </w:p>
    <w:p>
      <w:pPr>
        <w:pStyle w:val="ListNumber"/>
        <w:numPr>
          <w:ilvl w:val="0"/>
          <w:numId w:val="22"/>
        </w:numPr>
      </w:pPr>
      <w:r>
        <w:rPr>
          <w:rFonts w:ascii="Arial" w:hAnsi="Arial" w:eastAsia="Source Han Sans CN"/>
          <w:sz w:val="22"/>
        </w:rPr>
        <w:t>将模拟报告、样例数字作为本校成果；</w:t>
      </w:r>
    </w:p>
    <w:p>
      <w:pPr>
        <w:pStyle w:val="ListNumber"/>
        <w:numPr>
          <w:ilvl w:val="0"/>
          <w:numId w:val="22"/>
        </w:numPr>
      </w:pPr>
      <w:r>
        <w:rPr>
          <w:rFonts w:ascii="Arial" w:hAnsi="Arial" w:eastAsia="Source Han Sans CN"/>
          <w:sz w:val="22"/>
        </w:rPr>
        <w:t>在未授权情况下发布家庭案例；</w:t>
      </w:r>
    </w:p>
    <w:p>
      <w:pPr>
        <w:pStyle w:val="ListNumber"/>
        <w:numPr>
          <w:ilvl w:val="0"/>
          <w:numId w:val="22"/>
        </w:numPr>
      </w:pPr>
      <w:r>
        <w:rPr>
          <w:rFonts w:ascii="Arial" w:hAnsi="Arial" w:eastAsia="Source Han Sans CN"/>
          <w:sz w:val="22"/>
        </w:rPr>
        <w:t>将风险提示在不必要范围内扩散；</w:t>
      </w:r>
    </w:p>
    <w:p>
      <w:pPr>
        <w:pStyle w:val="ListNumber"/>
        <w:numPr>
          <w:ilvl w:val="0"/>
          <w:numId w:val="22"/>
        </w:numPr>
      </w:pPr>
      <w:r>
        <w:rPr>
          <w:rFonts w:ascii="Arial" w:hAnsi="Arial" w:eastAsia="Source Han Sans CN"/>
          <w:sz w:val="22"/>
        </w:rPr>
        <w:t>以学校名义承诺问题一定改善；</w:t>
      </w:r>
    </w:p>
    <w:p>
      <w:pPr>
        <w:pStyle w:val="ListNumber"/>
        <w:numPr>
          <w:ilvl w:val="0"/>
          <w:numId w:val="22"/>
        </w:numPr>
      </w:pPr>
      <w:r>
        <w:rPr>
          <w:rFonts w:ascii="Arial" w:hAnsi="Arial" w:eastAsia="Source Han Sans CN"/>
          <w:sz w:val="22"/>
        </w:rPr>
        <w:t>要求班主任承担持续心理咨询或危机干预职责。</w:t>
      </w:r>
    </w:p>
    <w:p>
      <w:r>
        <w:br w:type="page"/>
      </w:r>
    </w:p>
    <w:p>
      <w:pPr>
        <w:pStyle w:val="DocSection"/>
      </w:pPr>
      <w:r>
        <w:rPr>
          <w:rFonts w:ascii="Arial" w:hAnsi="Arial" w:eastAsia="Source Han Sans CN"/>
          <w:b/>
          <w:color w:val="2E74B5"/>
          <w:sz w:val="36"/>
        </w:rPr>
        <w:t>05  家长招募说明与知情参与确认模板</w:t>
      </w:r>
    </w:p>
    <w:p>
      <w:pPr>
        <w:pStyle w:val="SourceMeta"/>
      </w:pPr>
      <w:r>
        <w:rPr>
          <w:rFonts w:ascii="Arial" w:hAnsi="Arial" w:eastAsia="Source Han Sans CN"/>
          <w:i/>
          <w:color w:val="667085"/>
          <w:sz w:val="20"/>
        </w:rPr>
        <w:t>来源文件：04_家长招募说明与知情参与确认模板.md</w:t>
      </w:r>
    </w:p>
    <w:p>
      <w:pPr>
        <w:pStyle w:val="Callout"/>
        <w:shd w:fill="F2F4F7"/>
        <w:pBdr>
          <w:left w:val="single" w:sz="18" w:space="8" w:color="2E74B5"/>
        </w:pBdr>
      </w:pPr>
      <w:r>
        <w:rPr>
          <w:rFonts w:ascii="Arial" w:hAnsi="Arial" w:eastAsia="Source Han Sans CN"/>
          <w:sz w:val="22"/>
        </w:rPr>
        <w:t>本文件含三部分：家长招募文案、参与说明、确认模板</w:t>
      </w:r>
    </w:p>
    <w:p>
      <w:pPr>
        <w:pStyle w:val="Callout"/>
        <w:shd w:fill="F2F4F7"/>
        <w:pBdr>
          <w:left w:val="single" w:sz="18" w:space="8" w:color="2E74B5"/>
        </w:pBdr>
      </w:pPr>
      <w:r>
        <w:rPr>
          <w:rFonts w:ascii="Arial" w:hAnsi="Arial" w:eastAsia="Source Han Sans CN"/>
          <w:sz w:val="22"/>
        </w:rPr>
        <w:t>正式使用前请替换学校名称、项目周期、联系人和实际服务内容</w:t>
      </w:r>
    </w:p>
    <w:p>
      <w:pPr>
        <w:pStyle w:val="Heading1"/>
      </w:pPr>
      <w:r>
        <w:rPr>
          <w:rFonts w:ascii="Arial" w:hAnsi="Arial" w:eastAsia="Source Han Sans CN"/>
          <w:sz w:val="22"/>
        </w:rPr>
        <w:t>第一部分：家长招募文案</w:t>
      </w:r>
    </w:p>
    <w:p>
      <w:pPr>
        <w:pStyle w:val="Heading2"/>
      </w:pPr>
      <w:r>
        <w:rPr>
          <w:rFonts w:ascii="Arial" w:hAnsi="Arial" w:eastAsia="Source Han Sans CN"/>
          <w:sz w:val="22"/>
        </w:rPr>
        <w:t>【学校名称】家庭教育跟踪指导项目招募说明</w:t>
      </w:r>
    </w:p>
    <w:p>
      <w:pPr/>
      <w:r>
        <w:rPr>
          <w:rFonts w:ascii="Arial" w:hAnsi="Arial" w:eastAsia="Source Han Sans CN"/>
          <w:sz w:val="22"/>
        </w:rPr>
        <w:t>为帮助家长把家庭教育中的真实问题持续做清楚，【学校名称】拟开展为期【项目周期】的家庭教育跟踪指导项目，邀请【家庭数量】组家庭自愿参与。</w:t>
      </w:r>
    </w:p>
    <w:p>
      <w:pPr/>
      <w:r>
        <w:rPr>
          <w:rFonts w:ascii="Arial" w:hAnsi="Arial" w:eastAsia="Source Han Sans CN"/>
          <w:sz w:val="22"/>
        </w:rPr>
        <w:t>本项目不是一次性讲座。参与家长可以围绕作业与学习、手机使用、亲子沟通、情绪与习惯、同伴关系、学校适应、家庭规则等实际问题，使用“智慧父母AI助手”获得问题梳理、方法建议、行动反馈和持续跟进支持。</w:t>
      </w:r>
    </w:p>
    <w:p>
      <w:pPr/>
      <w:r>
        <w:rPr>
          <w:rFonts w:ascii="Arial" w:hAnsi="Arial" w:eastAsia="Source Han Sans CN"/>
          <w:sz w:val="22"/>
        </w:rPr>
        <w:t>项目期间还将根据参与家庭的聚合需求，安排专家专题指导，并在学期末形成学校家庭教育需求和家校共育工作成果报告。</w:t>
      </w:r>
    </w:p>
    <w:p>
      <w:pPr>
        <w:pStyle w:val="Heading2"/>
      </w:pPr>
      <w:r>
        <w:rPr>
          <w:rFonts w:ascii="Arial" w:hAnsi="Arial" w:eastAsia="Source Han Sans CN"/>
          <w:sz w:val="22"/>
        </w:rPr>
        <w:t>参与家庭可以获得</w:t>
      </w:r>
    </w:p>
    <w:p>
      <w:pPr>
        <w:pStyle w:val="ListBullet"/>
      </w:pPr>
      <w:r>
        <w:rPr>
          <w:rFonts w:ascii="Arial" w:hAnsi="Arial" w:eastAsia="Source Han Sans CN"/>
          <w:sz w:val="22"/>
        </w:rPr>
        <w:t>一学期家庭教育问题持续跟踪支持；</w:t>
      </w:r>
    </w:p>
    <w:p>
      <w:pPr>
        <w:pStyle w:val="ListBullet"/>
      </w:pPr>
      <w:r>
        <w:rPr>
          <w:rFonts w:ascii="Arial" w:hAnsi="Arial" w:eastAsia="Source Han Sans CN"/>
          <w:sz w:val="22"/>
        </w:rPr>
        <w:t>针对具体场景的方法和下一次小行动；</w:t>
      </w:r>
    </w:p>
    <w:p>
      <w:pPr>
        <w:pStyle w:val="ListBullet"/>
      </w:pPr>
      <w:r>
        <w:rPr>
          <w:rFonts w:ascii="Arial" w:hAnsi="Arial" w:eastAsia="Source Han Sans CN"/>
          <w:sz w:val="22"/>
        </w:rPr>
        <w:t>已给建议的反馈、调整和阶段总结；</w:t>
      </w:r>
    </w:p>
    <w:p>
      <w:pPr>
        <w:pStyle w:val="ListBullet"/>
      </w:pPr>
      <w:r>
        <w:rPr>
          <w:rFonts w:ascii="Arial" w:hAnsi="Arial" w:eastAsia="Source Han Sans CN"/>
          <w:sz w:val="22"/>
        </w:rPr>
        <w:t>专家专题讲座或案例指导；</w:t>
      </w:r>
    </w:p>
    <w:p>
      <w:pPr>
        <w:pStyle w:val="ListBullet"/>
      </w:pPr>
      <w:r>
        <w:rPr>
          <w:rFonts w:ascii="Arial" w:hAnsi="Arial" w:eastAsia="Source Han Sans CN"/>
          <w:sz w:val="22"/>
        </w:rPr>
        <w:t>自己家庭问题档案和阶段记录的查看权。</w:t>
      </w:r>
    </w:p>
    <w:p>
      <w:pPr>
        <w:pStyle w:val="Heading2"/>
      </w:pPr>
      <w:r>
        <w:rPr>
          <w:rFonts w:ascii="Arial" w:hAnsi="Arial" w:eastAsia="Source Han Sans CN"/>
          <w:sz w:val="22"/>
        </w:rPr>
        <w:t>参与原则</w:t>
      </w:r>
    </w:p>
    <w:p>
      <w:pPr>
        <w:pStyle w:val="ListBullet"/>
      </w:pPr>
      <w:r>
        <w:rPr>
          <w:rFonts w:ascii="Arial" w:hAnsi="Arial" w:eastAsia="Source Han Sans CN"/>
          <w:sz w:val="22"/>
        </w:rPr>
        <w:t>自愿报名，可随时暂停或退出；</w:t>
      </w:r>
    </w:p>
    <w:p>
      <w:pPr>
        <w:pStyle w:val="ListBullet"/>
      </w:pPr>
      <w:r>
        <w:rPr>
          <w:rFonts w:ascii="Arial" w:hAnsi="Arial" w:eastAsia="Source Han Sans CN"/>
          <w:sz w:val="22"/>
        </w:rPr>
        <w:t>不参加或退出不会影响学生在校权益；</w:t>
      </w:r>
    </w:p>
    <w:p>
      <w:pPr>
        <w:pStyle w:val="ListBullet"/>
      </w:pPr>
      <w:r>
        <w:rPr>
          <w:rFonts w:ascii="Arial" w:hAnsi="Arial" w:eastAsia="Source Han Sans CN"/>
          <w:sz w:val="22"/>
        </w:rPr>
        <w:t>学校默认不查看家长与AI的原始对话；</w:t>
      </w:r>
    </w:p>
    <w:p>
      <w:pPr>
        <w:pStyle w:val="ListBullet"/>
      </w:pPr>
      <w:r>
        <w:rPr>
          <w:rFonts w:ascii="Arial" w:hAnsi="Arial" w:eastAsia="Source Han Sans CN"/>
          <w:sz w:val="22"/>
        </w:rPr>
        <w:t>学校获得的是聚合、脱敏的项目成果；</w:t>
      </w:r>
    </w:p>
    <w:p>
      <w:pPr>
        <w:pStyle w:val="ListBullet"/>
      </w:pPr>
      <w:r>
        <w:rPr>
          <w:rFonts w:ascii="Arial" w:hAnsi="Arial" w:eastAsia="Source Han Sans CN"/>
          <w:sz w:val="22"/>
        </w:rPr>
        <w:t>涉及医学、心理、法律或紧急风险时，应寻求现实专业支持。</w:t>
      </w:r>
    </w:p>
    <w:p>
      <w:pPr/>
      <w:r>
        <w:rPr>
          <w:rFonts w:ascii="Arial" w:hAnsi="Arial" w:eastAsia="Source Han Sans CN"/>
          <w:sz w:val="22"/>
        </w:rPr>
        <w:t>报名方式：【填写】</w:t>
      </w:r>
    </w:p>
    <w:p>
      <w:pPr/>
      <w:r>
        <w:rPr>
          <w:rFonts w:ascii="Arial" w:hAnsi="Arial" w:eastAsia="Source Han Sans CN"/>
          <w:sz w:val="22"/>
        </w:rPr>
        <w:t>报名截止时间：【填写】</w:t>
      </w:r>
    </w:p>
    <w:p>
      <w:pPr/>
      <w:r>
        <w:rPr>
          <w:rFonts w:ascii="Arial" w:hAnsi="Arial" w:eastAsia="Source Han Sans CN"/>
          <w:sz w:val="22"/>
        </w:rPr>
        <w:t>学校联系人：【填写】</w:t>
      </w:r>
    </w:p>
    <w:p>
      <w:pPr/>
      <w:r>
        <w:rPr>
          <w:rFonts w:ascii="Arial" w:hAnsi="Arial" w:eastAsia="Source Han Sans CN"/>
          <w:sz w:val="22"/>
        </w:rPr>
        <w:t>项目支持联系人：【填写】</w:t>
      </w:r>
    </w:p>
    <w:p>
      <w:pPr>
        <w:pStyle w:val="Heading1"/>
      </w:pPr>
      <w:r>
        <w:rPr>
          <w:rFonts w:ascii="Arial" w:hAnsi="Arial" w:eastAsia="Source Han Sans CN"/>
          <w:sz w:val="22"/>
        </w:rPr>
        <w:t>第二部分：家长参与说明</w:t>
      </w:r>
    </w:p>
    <w:p>
      <w:pPr>
        <w:pStyle w:val="Heading2"/>
      </w:pPr>
      <w:r>
        <w:rPr>
          <w:rFonts w:ascii="Arial" w:hAnsi="Arial" w:eastAsia="Source Han Sans CN"/>
          <w:sz w:val="22"/>
        </w:rPr>
        <w:t>一、项目是什么</w:t>
      </w:r>
    </w:p>
    <w:p>
      <w:pPr/>
      <w:r>
        <w:rPr>
          <w:rFonts w:ascii="Arial" w:hAnsi="Arial" w:eastAsia="Source Han Sans CN"/>
          <w:sz w:val="22"/>
        </w:rPr>
        <w:t>本项目面向家长和主要照料人，围绕家庭教育真实问题提供持续记录和参考建议。服务可能包括：</w:t>
      </w:r>
    </w:p>
    <w:p>
      <w:pPr>
        <w:pStyle w:val="ListBullet"/>
      </w:pPr>
      <w:r>
        <w:rPr>
          <w:rFonts w:ascii="Arial" w:hAnsi="Arial" w:eastAsia="Source Han Sans CN"/>
          <w:sz w:val="22"/>
        </w:rPr>
        <w:t>AI家庭教育对话；</w:t>
      </w:r>
    </w:p>
    <w:p>
      <w:pPr>
        <w:pStyle w:val="ListBullet"/>
      </w:pPr>
      <w:r>
        <w:rPr>
          <w:rFonts w:ascii="Arial" w:hAnsi="Arial" w:eastAsia="Source Han Sans CN"/>
          <w:sz w:val="22"/>
        </w:rPr>
        <w:t>家庭问题跟踪档案；</w:t>
      </w:r>
    </w:p>
    <w:p>
      <w:pPr>
        <w:pStyle w:val="ListBullet"/>
      </w:pPr>
      <w:r>
        <w:rPr>
          <w:rFonts w:ascii="Arial" w:hAnsi="Arial" w:eastAsia="Source Han Sans CN"/>
          <w:sz w:val="22"/>
        </w:rPr>
        <w:t>相关因素和建议反馈；</w:t>
      </w:r>
    </w:p>
    <w:p>
      <w:pPr>
        <w:pStyle w:val="ListBullet"/>
      </w:pPr>
      <w:r>
        <w:rPr>
          <w:rFonts w:ascii="Arial" w:hAnsi="Arial" w:eastAsia="Source Han Sans CN"/>
          <w:sz w:val="22"/>
        </w:rPr>
        <w:t>阶段性提醒或回访；</w:t>
      </w:r>
    </w:p>
    <w:p>
      <w:pPr>
        <w:pStyle w:val="ListBullet"/>
      </w:pPr>
      <w:r>
        <w:rPr>
          <w:rFonts w:ascii="Arial" w:hAnsi="Arial" w:eastAsia="Source Han Sans CN"/>
          <w:sz w:val="22"/>
        </w:rPr>
        <w:t>专家讲座、案例分析或集中答疑；</w:t>
      </w:r>
    </w:p>
    <w:p>
      <w:pPr>
        <w:pStyle w:val="ListBullet"/>
      </w:pPr>
      <w:r>
        <w:rPr>
          <w:rFonts w:ascii="Arial" w:hAnsi="Arial" w:eastAsia="Source Han Sans CN"/>
          <w:sz w:val="22"/>
        </w:rPr>
        <w:t>项目阶段总结。</w:t>
      </w:r>
    </w:p>
    <w:p>
      <w:pPr>
        <w:pStyle w:val="Heading2"/>
      </w:pPr>
      <w:r>
        <w:rPr>
          <w:rFonts w:ascii="Arial" w:hAnsi="Arial" w:eastAsia="Source Han Sans CN"/>
          <w:sz w:val="22"/>
        </w:rPr>
        <w:t>二、项目不是什么</w:t>
      </w:r>
    </w:p>
    <w:p>
      <w:pPr>
        <w:pStyle w:val="ListBullet"/>
      </w:pPr>
      <w:r>
        <w:rPr>
          <w:rFonts w:ascii="Arial" w:hAnsi="Arial" w:eastAsia="Source Han Sans CN"/>
          <w:sz w:val="22"/>
        </w:rPr>
        <w:t>不是医疗诊断或心理治疗；</w:t>
      </w:r>
    </w:p>
    <w:p>
      <w:pPr>
        <w:pStyle w:val="ListBullet"/>
      </w:pPr>
      <w:r>
        <w:rPr>
          <w:rFonts w:ascii="Arial" w:hAnsi="Arial" w:eastAsia="Source Han Sans CN"/>
          <w:sz w:val="22"/>
        </w:rPr>
        <w:t>不是法律服务或紧急救援；</w:t>
      </w:r>
    </w:p>
    <w:p>
      <w:pPr>
        <w:pStyle w:val="ListBullet"/>
      </w:pPr>
      <w:r>
        <w:rPr>
          <w:rFonts w:ascii="Arial" w:hAnsi="Arial" w:eastAsia="Source Han Sans CN"/>
          <w:sz w:val="22"/>
        </w:rPr>
        <w:t>不是对学生进行评价、排名或贴标签；</w:t>
      </w:r>
    </w:p>
    <w:p>
      <w:pPr>
        <w:pStyle w:val="ListBullet"/>
      </w:pPr>
      <w:r>
        <w:rPr>
          <w:rFonts w:ascii="Arial" w:hAnsi="Arial" w:eastAsia="Source Han Sans CN"/>
          <w:sz w:val="22"/>
        </w:rPr>
        <w:t>不是学校查看家庭全部隐私的渠道；</w:t>
      </w:r>
    </w:p>
    <w:p>
      <w:pPr>
        <w:pStyle w:val="ListBullet"/>
      </w:pPr>
      <w:r>
        <w:rPr>
          <w:rFonts w:ascii="Arial" w:hAnsi="Arial" w:eastAsia="Source Han Sans CN"/>
          <w:sz w:val="22"/>
        </w:rPr>
        <w:t>不保证每项建议都有效或所有问题都能在项目期内解决。</w:t>
      </w:r>
    </w:p>
    <w:p>
      <w:pPr>
        <w:pStyle w:val="Heading2"/>
      </w:pPr>
      <w:r>
        <w:rPr>
          <w:rFonts w:ascii="Arial" w:hAnsi="Arial" w:eastAsia="Source Han Sans CN"/>
          <w:sz w:val="22"/>
        </w:rPr>
        <w:t>三、参与方式</w:t>
      </w:r>
    </w:p>
    <w:p>
      <w:pPr>
        <w:pStyle w:val="ListNumber"/>
        <w:numPr>
          <w:ilvl w:val="0"/>
          <w:numId w:val="23"/>
        </w:numPr>
      </w:pPr>
      <w:r>
        <w:rPr>
          <w:rFonts w:ascii="Arial" w:hAnsi="Arial" w:eastAsia="Source Han Sans CN"/>
          <w:sz w:val="22"/>
        </w:rPr>
        <w:t>家长完成必要的微信登录、手机号核验和项目须知确认；</w:t>
      </w:r>
    </w:p>
    <w:p>
      <w:pPr>
        <w:pStyle w:val="ListNumber"/>
        <w:numPr>
          <w:ilvl w:val="0"/>
          <w:numId w:val="23"/>
        </w:numPr>
      </w:pPr>
      <w:r>
        <w:rPr>
          <w:rFonts w:ascii="Arial" w:hAnsi="Arial" w:eastAsia="Source Han Sans CN"/>
          <w:sz w:val="22"/>
        </w:rPr>
        <w:t>从最近一次真实家庭教育问题开始使用；</w:t>
      </w:r>
    </w:p>
    <w:p>
      <w:pPr>
        <w:pStyle w:val="ListNumber"/>
        <w:numPr>
          <w:ilvl w:val="0"/>
          <w:numId w:val="23"/>
        </w:numPr>
      </w:pPr>
      <w:r>
        <w:rPr>
          <w:rFonts w:ascii="Arial" w:hAnsi="Arial" w:eastAsia="Source Han Sans CN"/>
          <w:sz w:val="22"/>
        </w:rPr>
        <w:t>根据需要补充孩子学段和必要背景；</w:t>
      </w:r>
    </w:p>
    <w:p>
      <w:pPr>
        <w:pStyle w:val="ListNumber"/>
        <w:numPr>
          <w:ilvl w:val="0"/>
          <w:numId w:val="23"/>
        </w:numPr>
      </w:pPr>
      <w:r>
        <w:rPr>
          <w:rFonts w:ascii="Arial" w:hAnsi="Arial" w:eastAsia="Source Han Sans CN"/>
          <w:sz w:val="22"/>
        </w:rPr>
        <w:t>自主决定是否尝试建议、是否反馈、是否继续；</w:t>
      </w:r>
    </w:p>
    <w:p>
      <w:pPr>
        <w:pStyle w:val="ListNumber"/>
        <w:numPr>
          <w:ilvl w:val="0"/>
          <w:numId w:val="23"/>
        </w:numPr>
      </w:pPr>
      <w:r>
        <w:rPr>
          <w:rFonts w:ascii="Arial" w:hAnsi="Arial" w:eastAsia="Source Han Sans CN"/>
          <w:sz w:val="22"/>
        </w:rPr>
        <w:t>可以随时暂停、删除相关内容或退出项目。</w:t>
      </w:r>
    </w:p>
    <w:p>
      <w:pPr>
        <w:pStyle w:val="Heading2"/>
      </w:pPr>
      <w:r>
        <w:rPr>
          <w:rFonts w:ascii="Arial" w:hAnsi="Arial" w:eastAsia="Source Han Sans CN"/>
          <w:sz w:val="22"/>
        </w:rPr>
        <w:t>四、会收集哪些信息</w:t>
      </w:r>
    </w:p>
    <w:p>
      <w:pPr/>
      <w:r>
        <w:rPr>
          <w:rFonts w:ascii="Arial" w:hAnsi="Arial" w:eastAsia="Source Han Sans CN"/>
          <w:sz w:val="22"/>
        </w:rPr>
        <w:t>仅在服务需要范围内处理：</w:t>
      </w:r>
    </w:p>
    <w:p>
      <w:pPr>
        <w:pStyle w:val="ListBullet"/>
      </w:pPr>
      <w:r>
        <w:rPr>
          <w:rFonts w:ascii="Arial" w:hAnsi="Arial" w:eastAsia="Source Han Sans CN"/>
          <w:sz w:val="22"/>
        </w:rPr>
        <w:t>家长主动提供的基础资料；</w:t>
      </w:r>
    </w:p>
    <w:p>
      <w:pPr>
        <w:pStyle w:val="ListBullet"/>
      </w:pPr>
      <w:r>
        <w:rPr>
          <w:rFonts w:ascii="Arial" w:hAnsi="Arial" w:eastAsia="Source Han Sans CN"/>
          <w:sz w:val="22"/>
        </w:rPr>
        <w:t>孩子的昵称或代称、年龄、性别、学龄阶段；</w:t>
      </w:r>
    </w:p>
    <w:p>
      <w:pPr>
        <w:pStyle w:val="ListBullet"/>
      </w:pPr>
      <w:r>
        <w:rPr>
          <w:rFonts w:ascii="Arial" w:hAnsi="Arial" w:eastAsia="Source Han Sans CN"/>
          <w:sz w:val="22"/>
        </w:rPr>
        <w:t>家长主动描述的家庭教育问题和具体场景；</w:t>
      </w:r>
    </w:p>
    <w:p>
      <w:pPr>
        <w:pStyle w:val="ListBullet"/>
      </w:pPr>
      <w:r>
        <w:rPr>
          <w:rFonts w:ascii="Arial" w:hAnsi="Arial" w:eastAsia="Source Han Sans CN"/>
          <w:sz w:val="22"/>
        </w:rPr>
        <w:t>形成的跟踪问题、相关因素、建议和反馈；</w:t>
      </w:r>
    </w:p>
    <w:p>
      <w:pPr>
        <w:pStyle w:val="ListBullet"/>
      </w:pPr>
      <w:r>
        <w:rPr>
          <w:rFonts w:ascii="Arial" w:hAnsi="Arial" w:eastAsia="Source Han Sans CN"/>
          <w:sz w:val="22"/>
        </w:rPr>
        <w:t>服务使用和项目参与记录；</w:t>
      </w:r>
    </w:p>
    <w:p>
      <w:pPr>
        <w:pStyle w:val="ListBullet"/>
      </w:pPr>
      <w:r>
        <w:rPr>
          <w:rFonts w:ascii="Arial" w:hAnsi="Arial" w:eastAsia="Source Han Sans CN"/>
          <w:sz w:val="22"/>
        </w:rPr>
        <w:t>为项目统计所需的脱敏指标。</w:t>
      </w:r>
    </w:p>
    <w:p>
      <w:pPr/>
      <w:r>
        <w:rPr>
          <w:rFonts w:ascii="Arial" w:hAnsi="Arial" w:eastAsia="Source Han Sans CN"/>
          <w:sz w:val="22"/>
        </w:rPr>
        <w:t>请不要主动提交与当前问题无关的身份证号、详细住址、学生证件、病历、账号密码等信息。</w:t>
      </w:r>
    </w:p>
    <w:p>
      <w:pPr>
        <w:pStyle w:val="Heading2"/>
      </w:pPr>
      <w:r>
        <w:rPr>
          <w:rFonts w:ascii="Arial" w:hAnsi="Arial" w:eastAsia="Source Han Sans CN"/>
          <w:sz w:val="22"/>
        </w:rPr>
        <w:t>五、学校能看到什么</w:t>
      </w:r>
    </w:p>
    <w:p>
      <w:pPr/>
      <w:r>
        <w:rPr>
          <w:rFonts w:ascii="Arial" w:hAnsi="Arial" w:eastAsia="Source Han Sans CN"/>
          <w:sz w:val="22"/>
        </w:rPr>
        <w:t>学校常规获得：</w:t>
      </w:r>
    </w:p>
    <w:p>
      <w:pPr>
        <w:pStyle w:val="ListBullet"/>
      </w:pPr>
      <w:r>
        <w:rPr>
          <w:rFonts w:ascii="Arial" w:hAnsi="Arial" w:eastAsia="Source Han Sans CN"/>
          <w:sz w:val="22"/>
        </w:rPr>
        <w:t>参与家庭数量和参与漏斗；</w:t>
      </w:r>
    </w:p>
    <w:p>
      <w:pPr>
        <w:pStyle w:val="ListBullet"/>
      </w:pPr>
      <w:r>
        <w:rPr>
          <w:rFonts w:ascii="Arial" w:hAnsi="Arial" w:eastAsia="Source Han Sans CN"/>
          <w:sz w:val="22"/>
        </w:rPr>
        <w:t>脱敏的问题类别和需求分布；</w:t>
      </w:r>
    </w:p>
    <w:p>
      <w:pPr>
        <w:pStyle w:val="ListBullet"/>
      </w:pPr>
      <w:r>
        <w:rPr>
          <w:rFonts w:ascii="Arial" w:hAnsi="Arial" w:eastAsia="Source Han Sans CN"/>
          <w:sz w:val="22"/>
        </w:rPr>
        <w:t>建议反馈和持续跟踪的聚合情况；</w:t>
      </w:r>
    </w:p>
    <w:p>
      <w:pPr>
        <w:pStyle w:val="ListBullet"/>
      </w:pPr>
      <w:r>
        <w:rPr>
          <w:rFonts w:ascii="Arial" w:hAnsi="Arial" w:eastAsia="Source Han Sans CN"/>
          <w:sz w:val="22"/>
        </w:rPr>
        <w:t>脱敏典型案例；</w:t>
      </w:r>
    </w:p>
    <w:p>
      <w:pPr>
        <w:pStyle w:val="ListBullet"/>
      </w:pPr>
      <w:r>
        <w:rPr>
          <w:rFonts w:ascii="Arial" w:hAnsi="Arial" w:eastAsia="Source Han Sans CN"/>
          <w:sz w:val="22"/>
        </w:rPr>
        <w:t>家长学校课程和家校协同建议；</w:t>
      </w:r>
    </w:p>
    <w:p>
      <w:pPr>
        <w:pStyle w:val="ListBullet"/>
      </w:pPr>
      <w:r>
        <w:rPr>
          <w:rFonts w:ascii="Arial" w:hAnsi="Arial" w:eastAsia="Source Han Sans CN"/>
          <w:sz w:val="22"/>
        </w:rPr>
        <w:t>学期工作成果报告。</w:t>
      </w:r>
    </w:p>
    <w:p>
      <w:pPr/>
      <w:r>
        <w:rPr>
          <w:rFonts w:ascii="Arial" w:hAnsi="Arial" w:eastAsia="Source Han Sans CN"/>
          <w:sz w:val="22"/>
        </w:rPr>
        <w:t>学校默认不能看到：</w:t>
      </w:r>
    </w:p>
    <w:p>
      <w:pPr>
        <w:pStyle w:val="ListBullet"/>
      </w:pPr>
      <w:r>
        <w:rPr>
          <w:rFonts w:ascii="Arial" w:hAnsi="Arial" w:eastAsia="Source Han Sans CN"/>
          <w:sz w:val="22"/>
        </w:rPr>
        <w:t>家长与AI的原始对话；</w:t>
      </w:r>
    </w:p>
    <w:p>
      <w:pPr>
        <w:pStyle w:val="ListBullet"/>
      </w:pPr>
      <w:r>
        <w:rPr>
          <w:rFonts w:ascii="Arial" w:hAnsi="Arial" w:eastAsia="Source Han Sans CN"/>
          <w:sz w:val="22"/>
        </w:rPr>
        <w:t>家庭姓名、手机号和身份映射；</w:t>
      </w:r>
    </w:p>
    <w:p>
      <w:pPr>
        <w:pStyle w:val="ListBullet"/>
      </w:pPr>
      <w:r>
        <w:rPr>
          <w:rFonts w:ascii="Arial" w:hAnsi="Arial" w:eastAsia="Source Han Sans CN"/>
          <w:sz w:val="22"/>
        </w:rPr>
        <w:t>未经单独授权的个体家庭档案；</w:t>
      </w:r>
    </w:p>
    <w:p>
      <w:pPr>
        <w:pStyle w:val="ListBullet"/>
      </w:pPr>
      <w:r>
        <w:rPr>
          <w:rFonts w:ascii="Arial" w:hAnsi="Arial" w:eastAsia="Source Han Sans CN"/>
          <w:sz w:val="22"/>
        </w:rPr>
        <w:t>与项目无关的个人信息。</w:t>
      </w:r>
    </w:p>
    <w:p>
      <w:pPr>
        <w:pStyle w:val="Heading2"/>
      </w:pPr>
      <w:r>
        <w:rPr>
          <w:rFonts w:ascii="Arial" w:hAnsi="Arial" w:eastAsia="Source Han Sans CN"/>
          <w:sz w:val="22"/>
        </w:rPr>
        <w:t>六、个体报告分享</w:t>
      </w:r>
    </w:p>
    <w:p>
      <w:pPr/>
      <w:r>
        <w:rPr>
          <w:rFonts w:ascii="Arial" w:hAnsi="Arial" w:eastAsia="Source Han Sans CN"/>
          <w:sz w:val="22"/>
        </w:rPr>
        <w:t>家长可以自主决定是否把某条家庭跟踪档案分享给信任的人。</w:t>
      </w:r>
    </w:p>
    <w:p>
      <w:pPr/>
      <w:r>
        <w:rPr>
          <w:rFonts w:ascii="Arial" w:hAnsi="Arial" w:eastAsia="Source Han Sans CN"/>
          <w:sz w:val="22"/>
        </w:rPr>
        <w:t>如学校需要查看可识别的个体家庭报告，必须：</w:t>
      </w:r>
    </w:p>
    <w:p>
      <w:pPr>
        <w:pStyle w:val="ListNumber"/>
        <w:numPr>
          <w:ilvl w:val="0"/>
          <w:numId w:val="24"/>
        </w:numPr>
      </w:pPr>
      <w:r>
        <w:rPr>
          <w:rFonts w:ascii="Arial" w:hAnsi="Arial" w:eastAsia="Source Han Sans CN"/>
          <w:sz w:val="22"/>
        </w:rPr>
        <w:t>说明查看目的；</w:t>
      </w:r>
    </w:p>
    <w:p>
      <w:pPr>
        <w:pStyle w:val="ListNumber"/>
        <w:numPr>
          <w:ilvl w:val="0"/>
          <w:numId w:val="24"/>
        </w:numPr>
      </w:pPr>
      <w:r>
        <w:rPr>
          <w:rFonts w:ascii="Arial" w:hAnsi="Arial" w:eastAsia="Source Han Sans CN"/>
          <w:sz w:val="22"/>
        </w:rPr>
        <w:t>说明查看人员和范围；</w:t>
      </w:r>
    </w:p>
    <w:p>
      <w:pPr>
        <w:pStyle w:val="ListNumber"/>
        <w:numPr>
          <w:ilvl w:val="0"/>
          <w:numId w:val="24"/>
        </w:numPr>
      </w:pPr>
      <w:r>
        <w:rPr>
          <w:rFonts w:ascii="Arial" w:hAnsi="Arial" w:eastAsia="Source Han Sans CN"/>
          <w:sz w:val="22"/>
        </w:rPr>
        <w:t>取得家长单独、明确的授权；</w:t>
      </w:r>
    </w:p>
    <w:p>
      <w:pPr>
        <w:pStyle w:val="ListNumber"/>
        <w:numPr>
          <w:ilvl w:val="0"/>
          <w:numId w:val="24"/>
        </w:numPr>
      </w:pPr>
      <w:r>
        <w:rPr>
          <w:rFonts w:ascii="Arial" w:hAnsi="Arial" w:eastAsia="Source Han Sans CN"/>
          <w:sz w:val="22"/>
        </w:rPr>
        <w:t>允许家长拒绝或撤回；</w:t>
      </w:r>
    </w:p>
    <w:p>
      <w:pPr>
        <w:pStyle w:val="ListNumber"/>
        <w:numPr>
          <w:ilvl w:val="0"/>
          <w:numId w:val="24"/>
        </w:numPr>
      </w:pPr>
      <w:r>
        <w:rPr>
          <w:rFonts w:ascii="Arial" w:hAnsi="Arial" w:eastAsia="Source Han Sans CN"/>
          <w:sz w:val="22"/>
        </w:rPr>
        <w:t>不把拒绝分享作为不配合依据。</w:t>
      </w:r>
    </w:p>
    <w:p>
      <w:pPr>
        <w:pStyle w:val="Heading2"/>
      </w:pPr>
      <w:r>
        <w:rPr>
          <w:rFonts w:ascii="Arial" w:hAnsi="Arial" w:eastAsia="Source Han Sans CN"/>
          <w:sz w:val="22"/>
        </w:rPr>
        <w:t>七、可能的风险和不便</w:t>
      </w:r>
    </w:p>
    <w:p>
      <w:pPr>
        <w:pStyle w:val="ListBullet"/>
      </w:pPr>
      <w:r>
        <w:rPr>
          <w:rFonts w:ascii="Arial" w:hAnsi="Arial" w:eastAsia="Source Han Sans CN"/>
          <w:sz w:val="22"/>
        </w:rPr>
        <w:t>AI可能理解错误或给出不适合个别家庭的建议；</w:t>
      </w:r>
    </w:p>
    <w:p>
      <w:pPr>
        <w:pStyle w:val="ListBullet"/>
      </w:pPr>
      <w:r>
        <w:rPr>
          <w:rFonts w:ascii="Arial" w:hAnsi="Arial" w:eastAsia="Source Han Sans CN"/>
          <w:sz w:val="22"/>
        </w:rPr>
        <w:t>回顾家庭冲突可能让家长短时感到不适；</w:t>
      </w:r>
    </w:p>
    <w:p>
      <w:pPr>
        <w:pStyle w:val="ListBullet"/>
      </w:pPr>
      <w:r>
        <w:rPr>
          <w:rFonts w:ascii="Arial" w:hAnsi="Arial" w:eastAsia="Source Han Sans CN"/>
          <w:sz w:val="22"/>
        </w:rPr>
        <w:t>建议可能无效，需要调整或停止；</w:t>
      </w:r>
    </w:p>
    <w:p>
      <w:pPr>
        <w:pStyle w:val="ListBullet"/>
      </w:pPr>
      <w:r>
        <w:rPr>
          <w:rFonts w:ascii="Arial" w:hAnsi="Arial" w:eastAsia="Source Han Sans CN"/>
          <w:sz w:val="22"/>
        </w:rPr>
        <w:t>平台、网络或微信规则可能影响使用；</w:t>
      </w:r>
    </w:p>
    <w:p>
      <w:pPr>
        <w:pStyle w:val="ListBullet"/>
      </w:pPr>
      <w:r>
        <w:rPr>
          <w:rFonts w:ascii="Arial" w:hAnsi="Arial" w:eastAsia="Source Han Sans CN"/>
          <w:sz w:val="22"/>
        </w:rPr>
        <w:t>如果提交过多敏感细节，会增加隐私风险。</w:t>
      </w:r>
    </w:p>
    <w:p>
      <w:pPr/>
      <w:r>
        <w:rPr>
          <w:rFonts w:ascii="Arial" w:hAnsi="Arial" w:eastAsia="Source Han Sans CN"/>
          <w:sz w:val="22"/>
        </w:rPr>
        <w:t>家长可以纠正AI、删除内容、停止使用或联系项目人员。</w:t>
      </w:r>
    </w:p>
    <w:p>
      <w:pPr>
        <w:pStyle w:val="Heading2"/>
      </w:pPr>
      <w:r>
        <w:rPr>
          <w:rFonts w:ascii="Arial" w:hAnsi="Arial" w:eastAsia="Source Han Sans CN"/>
          <w:sz w:val="22"/>
        </w:rPr>
        <w:t>八、高敏风险</w:t>
      </w:r>
    </w:p>
    <w:p>
      <w:pPr/>
      <w:r>
        <w:rPr>
          <w:rFonts w:ascii="Arial" w:hAnsi="Arial" w:eastAsia="Source Han Sans CN"/>
          <w:sz w:val="22"/>
        </w:rPr>
        <w:t>出现以下情况时，应优先联系现实中的监护人、学校责任人员、医疗机构、公安机关或其他专业支持：</w:t>
      </w:r>
    </w:p>
    <w:p>
      <w:pPr>
        <w:pStyle w:val="ListBullet"/>
      </w:pPr>
      <w:r>
        <w:rPr>
          <w:rFonts w:ascii="Arial" w:hAnsi="Arial" w:eastAsia="Source Han Sans CN"/>
          <w:sz w:val="22"/>
        </w:rPr>
        <w:t>自伤、自杀或伤害他人的表达或行为；</w:t>
      </w:r>
    </w:p>
    <w:p>
      <w:pPr>
        <w:pStyle w:val="ListBullet"/>
      </w:pPr>
      <w:r>
        <w:rPr>
          <w:rFonts w:ascii="Arial" w:hAnsi="Arial" w:eastAsia="Source Han Sans CN"/>
          <w:sz w:val="22"/>
        </w:rPr>
        <w:t>家庭暴力、虐待、性侵或严重忽视；</w:t>
      </w:r>
    </w:p>
    <w:p>
      <w:pPr>
        <w:pStyle w:val="ListBullet"/>
      </w:pPr>
      <w:r>
        <w:rPr>
          <w:rFonts w:ascii="Arial" w:hAnsi="Arial" w:eastAsia="Source Han Sans CN"/>
          <w:sz w:val="22"/>
        </w:rPr>
        <w:t>严重校园欺凌、勒索或现实威胁；</w:t>
      </w:r>
    </w:p>
    <w:p>
      <w:pPr>
        <w:pStyle w:val="ListBullet"/>
      </w:pPr>
      <w:r>
        <w:rPr>
          <w:rFonts w:ascii="Arial" w:hAnsi="Arial" w:eastAsia="Source Han Sans CN"/>
          <w:sz w:val="22"/>
        </w:rPr>
        <w:t>离家、失联或无法确认安全；</w:t>
      </w:r>
    </w:p>
    <w:p>
      <w:pPr>
        <w:pStyle w:val="ListBullet"/>
      </w:pPr>
      <w:r>
        <w:rPr>
          <w:rFonts w:ascii="Arial" w:hAnsi="Arial" w:eastAsia="Source Han Sans CN"/>
          <w:sz w:val="22"/>
        </w:rPr>
        <w:t>家长担心自己可能伤害孩子；</w:t>
      </w:r>
    </w:p>
    <w:p>
      <w:pPr>
        <w:pStyle w:val="ListBullet"/>
      </w:pPr>
      <w:r>
        <w:rPr>
          <w:rFonts w:ascii="Arial" w:hAnsi="Arial" w:eastAsia="Source Han Sans CN"/>
          <w:sz w:val="22"/>
        </w:rPr>
        <w:t>其他无法保证未成年人现实安全的情况。</w:t>
      </w:r>
    </w:p>
    <w:p>
      <w:pPr/>
      <w:r>
        <w:rPr>
          <w:rFonts w:ascii="Arial" w:hAnsi="Arial" w:eastAsia="Source Han Sans CN"/>
          <w:sz w:val="22"/>
        </w:rPr>
        <w:t>AI和项目人员不能替代紧急救援。</w:t>
      </w:r>
    </w:p>
    <w:p>
      <w:pPr>
        <w:pStyle w:val="Heading2"/>
      </w:pPr>
      <w:r>
        <w:rPr>
          <w:rFonts w:ascii="Arial" w:hAnsi="Arial" w:eastAsia="Source Han Sans CN"/>
          <w:sz w:val="22"/>
        </w:rPr>
        <w:t>九、自愿、暂停和退出</w:t>
      </w:r>
    </w:p>
    <w:p>
      <w:pPr>
        <w:pStyle w:val="ListBullet"/>
      </w:pPr>
      <w:r>
        <w:rPr>
          <w:rFonts w:ascii="Arial" w:hAnsi="Arial" w:eastAsia="Source Han Sans CN"/>
          <w:sz w:val="22"/>
        </w:rPr>
        <w:t>家长可选择不回答某个问题；</w:t>
      </w:r>
    </w:p>
    <w:p>
      <w:pPr>
        <w:pStyle w:val="ListBullet"/>
      </w:pPr>
      <w:r>
        <w:rPr>
          <w:rFonts w:ascii="Arial" w:hAnsi="Arial" w:eastAsia="Source Han Sans CN"/>
          <w:sz w:val="22"/>
        </w:rPr>
        <w:t>可暂停某条跟踪事项；</w:t>
      </w:r>
    </w:p>
    <w:p>
      <w:pPr>
        <w:pStyle w:val="ListBullet"/>
      </w:pPr>
      <w:r>
        <w:rPr>
          <w:rFonts w:ascii="Arial" w:hAnsi="Arial" w:eastAsia="Source Han Sans CN"/>
          <w:sz w:val="22"/>
        </w:rPr>
        <w:t>可按平台能力删除相关内容；</w:t>
      </w:r>
    </w:p>
    <w:p>
      <w:pPr>
        <w:pStyle w:val="ListBullet"/>
      </w:pPr>
      <w:r>
        <w:rPr>
          <w:rFonts w:ascii="Arial" w:hAnsi="Arial" w:eastAsia="Source Han Sans CN"/>
          <w:sz w:val="22"/>
        </w:rPr>
        <w:t>可退出项目，不需要证明理由；</w:t>
      </w:r>
    </w:p>
    <w:p>
      <w:pPr>
        <w:pStyle w:val="ListBullet"/>
      </w:pPr>
      <w:r>
        <w:rPr>
          <w:rFonts w:ascii="Arial" w:hAnsi="Arial" w:eastAsia="Source Han Sans CN"/>
          <w:sz w:val="22"/>
        </w:rPr>
        <w:t>退出不影响学生在校权益；</w:t>
      </w:r>
    </w:p>
    <w:p>
      <w:pPr>
        <w:pStyle w:val="ListBullet"/>
      </w:pPr>
      <w:r>
        <w:rPr>
          <w:rFonts w:ascii="Arial" w:hAnsi="Arial" w:eastAsia="Source Han Sans CN"/>
          <w:sz w:val="22"/>
        </w:rPr>
        <w:t>已形成的聚合、脱敏成果是否保留，按参与说明和适用规则执行；</w:t>
      </w:r>
    </w:p>
    <w:p>
      <w:pPr>
        <w:pStyle w:val="ListBullet"/>
      </w:pPr>
      <w:r>
        <w:rPr>
          <w:rFonts w:ascii="Arial" w:hAnsi="Arial" w:eastAsia="Source Han Sans CN"/>
          <w:sz w:val="22"/>
        </w:rPr>
        <w:t>撤回公开、研究或个体分享授权，不影响撤回前已经依法完成的处理。</w:t>
      </w:r>
    </w:p>
    <w:p>
      <w:pPr>
        <w:pStyle w:val="Heading2"/>
      </w:pPr>
      <w:r>
        <w:rPr>
          <w:rFonts w:ascii="Arial" w:hAnsi="Arial" w:eastAsia="Source Han Sans CN"/>
          <w:sz w:val="22"/>
        </w:rPr>
        <w:t>十、项目联系</w:t>
      </w:r>
    </w:p>
    <w:p>
      <w:pPr/>
      <w:r>
        <w:rPr>
          <w:rFonts w:ascii="Arial" w:hAnsi="Arial" w:eastAsia="Source Han Sans CN"/>
          <w:sz w:val="22"/>
        </w:rPr>
        <w:t>学校项目联系人：【填写】</w:t>
      </w:r>
    </w:p>
    <w:p>
      <w:pPr/>
      <w:r>
        <w:rPr>
          <w:rFonts w:ascii="Arial" w:hAnsi="Arial" w:eastAsia="Source Han Sans CN"/>
          <w:sz w:val="22"/>
        </w:rPr>
        <w:t>项目服务联系人：【填写】</w:t>
      </w:r>
    </w:p>
    <w:p>
      <w:pPr/>
      <w:r>
        <w:rPr>
          <w:rFonts w:ascii="Arial" w:hAnsi="Arial" w:eastAsia="Source Han Sans CN"/>
          <w:sz w:val="22"/>
        </w:rPr>
        <w:t>隐私或数据问题联系人：【填写】</w:t>
      </w:r>
    </w:p>
    <w:p>
      <w:pPr/>
      <w:r>
        <w:rPr>
          <w:rFonts w:ascii="Arial" w:hAnsi="Arial" w:eastAsia="Source Han Sans CN"/>
          <w:sz w:val="22"/>
        </w:rPr>
        <w:t>紧急情况：请联系能够立即到场的现实人员和本地紧急支持渠道。</w:t>
      </w:r>
    </w:p>
    <w:p>
      <w:pPr>
        <w:pStyle w:val="Heading1"/>
      </w:pPr>
      <w:r>
        <w:rPr>
          <w:rFonts w:ascii="Arial" w:hAnsi="Arial" w:eastAsia="Source Han Sans CN"/>
          <w:sz w:val="22"/>
        </w:rPr>
        <w:t>第三部分：家长知情参与确认模板</w:t>
      </w:r>
    </w:p>
    <w:p>
      <w:pPr>
        <w:pStyle w:val="Heading2"/>
      </w:pPr>
      <w:r>
        <w:rPr>
          <w:rFonts w:ascii="Arial" w:hAnsi="Arial" w:eastAsia="Source Han Sans CN"/>
          <w:sz w:val="22"/>
        </w:rPr>
        <w:t>A. 必要参与确认</w:t>
      </w:r>
    </w:p>
    <w:p>
      <w:pPr/>
      <w:r>
        <w:rPr>
          <w:rFonts w:ascii="Arial" w:hAnsi="Arial" w:eastAsia="Source Han Sans CN"/>
          <w:sz w:val="22"/>
        </w:rPr>
        <w:t>家长姓名或代称：【填写】</w:t>
      </w:r>
    </w:p>
    <w:p>
      <w:pPr/>
      <w:r>
        <w:rPr>
          <w:rFonts w:ascii="Arial" w:hAnsi="Arial" w:eastAsia="Source Han Sans CN"/>
          <w:sz w:val="22"/>
        </w:rPr>
        <w:t>联系电话后四位：【填写】</w:t>
      </w:r>
    </w:p>
    <w:p>
      <w:pPr/>
      <w:r>
        <w:rPr>
          <w:rFonts w:ascii="Arial" w:hAnsi="Arial" w:eastAsia="Source Han Sans CN"/>
          <w:sz w:val="22"/>
        </w:rPr>
        <w:t>孩子代称：【填写】</w:t>
      </w:r>
    </w:p>
    <w:p>
      <w:pPr/>
      <w:r>
        <w:rPr>
          <w:rFonts w:ascii="Arial" w:hAnsi="Arial" w:eastAsia="Source Han Sans CN"/>
          <w:sz w:val="22"/>
        </w:rPr>
        <w:t>孩子学龄阶段：【填写】</w:t>
      </w:r>
    </w:p>
    <w:p>
      <w:pPr/>
      <w:r>
        <w:rPr>
          <w:rFonts w:ascii="Arial" w:hAnsi="Arial" w:eastAsia="Source Han Sans CN"/>
          <w:sz w:val="22"/>
        </w:rPr>
        <w:t>确认日期：【填写】</w:t>
      </w:r>
    </w:p>
    <w:p>
      <w:pPr/>
      <w:r>
        <w:rPr>
          <w:rFonts w:ascii="Arial" w:hAnsi="Arial" w:eastAsia="Source Han Sans CN"/>
          <w:sz w:val="22"/>
        </w:rPr>
        <w:t>请逐项确认：</w:t>
      </w:r>
    </w:p>
    <w:p>
      <w:pPr>
        <w:pStyle w:val="Checklist"/>
      </w:pPr>
      <w:r>
        <w:rPr>
          <w:rFonts w:ascii="Arial" w:hAnsi="Arial" w:eastAsia="Source Han Sans CN"/>
          <w:b/>
          <w:color w:val="2E74B5"/>
          <w:sz w:val="21"/>
        </w:rPr>
        <w:t xml:space="preserve">☐ </w:t>
      </w:r>
      <w:r>
        <w:rPr>
          <w:rFonts w:ascii="Arial" w:hAnsi="Arial" w:eastAsia="Source Han Sans CN"/>
          <w:sz w:val="22"/>
        </w:rPr>
        <w:t>我已阅读并理解项目说明；</w:t>
      </w:r>
    </w:p>
    <w:p>
      <w:pPr>
        <w:pStyle w:val="Checklist"/>
      </w:pPr>
      <w:r>
        <w:rPr>
          <w:rFonts w:ascii="Arial" w:hAnsi="Arial" w:eastAsia="Source Han Sans CN"/>
          <w:b/>
          <w:color w:val="2E74B5"/>
          <w:sz w:val="21"/>
        </w:rPr>
        <w:t xml:space="preserve">☐ </w:t>
      </w:r>
      <w:r>
        <w:rPr>
          <w:rFonts w:ascii="Arial" w:hAnsi="Arial" w:eastAsia="Source Han Sans CN"/>
          <w:sz w:val="22"/>
        </w:rPr>
        <w:t>我知道服务包含AI生成内容，可能存在错误或不适用情况；</w:t>
      </w:r>
    </w:p>
    <w:p>
      <w:pPr>
        <w:pStyle w:val="Checklist"/>
      </w:pPr>
      <w:r>
        <w:rPr>
          <w:rFonts w:ascii="Arial" w:hAnsi="Arial" w:eastAsia="Source Han Sans CN"/>
          <w:b/>
          <w:color w:val="2E74B5"/>
          <w:sz w:val="21"/>
        </w:rPr>
        <w:t xml:space="preserve">☐ </w:t>
      </w:r>
      <w:r>
        <w:rPr>
          <w:rFonts w:ascii="Arial" w:hAnsi="Arial" w:eastAsia="Source Han Sans CN"/>
          <w:sz w:val="22"/>
        </w:rPr>
        <w:t>我知道项目不替代医疗、心理、法律或紧急服务；</w:t>
      </w:r>
    </w:p>
    <w:p>
      <w:pPr>
        <w:pStyle w:val="Checklist"/>
      </w:pPr>
      <w:r>
        <w:rPr>
          <w:rFonts w:ascii="Arial" w:hAnsi="Arial" w:eastAsia="Source Han Sans CN"/>
          <w:b/>
          <w:color w:val="2E74B5"/>
          <w:sz w:val="21"/>
        </w:rPr>
        <w:t xml:space="preserve">☐ </w:t>
      </w:r>
      <w:r>
        <w:rPr>
          <w:rFonts w:ascii="Arial" w:hAnsi="Arial" w:eastAsia="Source Han Sans CN"/>
          <w:sz w:val="22"/>
        </w:rPr>
        <w:t>我自愿参加，可以暂停或退出；</w:t>
      </w:r>
    </w:p>
    <w:p>
      <w:pPr>
        <w:pStyle w:val="Checklist"/>
      </w:pPr>
      <w:r>
        <w:rPr>
          <w:rFonts w:ascii="Arial" w:hAnsi="Arial" w:eastAsia="Source Han Sans CN"/>
          <w:b/>
          <w:color w:val="2E74B5"/>
          <w:sz w:val="21"/>
        </w:rPr>
        <w:t xml:space="preserve">☐ </w:t>
      </w:r>
      <w:r>
        <w:rPr>
          <w:rFonts w:ascii="Arial" w:hAnsi="Arial" w:eastAsia="Source Han Sans CN"/>
          <w:sz w:val="22"/>
        </w:rPr>
        <w:t>我知道学校默认不查看我的原始对话；</w:t>
      </w:r>
    </w:p>
    <w:p>
      <w:pPr>
        <w:pStyle w:val="Checklist"/>
      </w:pPr>
      <w:r>
        <w:rPr>
          <w:rFonts w:ascii="Arial" w:hAnsi="Arial" w:eastAsia="Source Han Sans CN"/>
          <w:b/>
          <w:color w:val="2E74B5"/>
          <w:sz w:val="21"/>
        </w:rPr>
        <w:t xml:space="preserve">☐ </w:t>
      </w:r>
      <w:r>
        <w:rPr>
          <w:rFonts w:ascii="Arial" w:hAnsi="Arial" w:eastAsia="Source Han Sans CN"/>
          <w:sz w:val="22"/>
        </w:rPr>
        <w:t>我同意在服务必要范围内处理我主动提供的信息；</w:t>
      </w:r>
    </w:p>
    <w:p>
      <w:pPr>
        <w:pStyle w:val="Checklist"/>
      </w:pPr>
      <w:r>
        <w:rPr>
          <w:rFonts w:ascii="Arial" w:hAnsi="Arial" w:eastAsia="Source Han Sans CN"/>
          <w:b/>
          <w:color w:val="2E74B5"/>
          <w:sz w:val="21"/>
        </w:rPr>
        <w:t xml:space="preserve">☐ </w:t>
      </w:r>
      <w:r>
        <w:rPr>
          <w:rFonts w:ascii="Arial" w:hAnsi="Arial" w:eastAsia="Source Han Sans CN"/>
          <w:sz w:val="22"/>
        </w:rPr>
        <w:t>我同意项目向学校提供聚合、脱敏的参与和需求成果；</w:t>
      </w:r>
    </w:p>
    <w:p>
      <w:pPr>
        <w:pStyle w:val="Checklist"/>
      </w:pPr>
      <w:r>
        <w:rPr>
          <w:rFonts w:ascii="Arial" w:hAnsi="Arial" w:eastAsia="Source Han Sans CN"/>
          <w:b/>
          <w:color w:val="2E74B5"/>
          <w:sz w:val="21"/>
        </w:rPr>
        <w:t xml:space="preserve">☐ </w:t>
      </w:r>
      <w:r>
        <w:rPr>
          <w:rFonts w:ascii="Arial" w:hAnsi="Arial" w:eastAsia="Source Han Sans CN"/>
          <w:sz w:val="22"/>
        </w:rPr>
        <w:t>我知道高敏风险需要优先连接现实支持。</w:t>
      </w:r>
    </w:p>
    <w:p>
      <w:pPr/>
      <w:r>
        <w:rPr>
          <w:rFonts w:ascii="Arial" w:hAnsi="Arial" w:eastAsia="Source Han Sans CN"/>
          <w:sz w:val="22"/>
        </w:rPr>
        <w:t>家长确认方式：【纸质签名／电子勾选／小程序确认】</w:t>
      </w:r>
    </w:p>
    <w:p>
      <w:pPr/>
      <w:r>
        <w:rPr>
          <w:rFonts w:ascii="Arial" w:hAnsi="Arial" w:eastAsia="Source Han Sans CN"/>
          <w:sz w:val="22"/>
        </w:rPr>
        <w:t>家长签名或电子确认：【填写】</w:t>
      </w:r>
    </w:p>
    <w:p>
      <w:pPr>
        <w:pStyle w:val="Heading2"/>
      </w:pPr>
      <w:r>
        <w:rPr>
          <w:rFonts w:ascii="Arial" w:hAnsi="Arial" w:eastAsia="Source Han Sans CN"/>
          <w:sz w:val="22"/>
        </w:rPr>
        <w:t>B. 可选授权，不得预先勾选</w:t>
      </w:r>
    </w:p>
    <w:p>
      <w:pPr/>
      <w:r>
        <w:rPr>
          <w:rFonts w:ascii="Arial" w:hAnsi="Arial" w:eastAsia="Source Han Sans CN"/>
          <w:sz w:val="22"/>
        </w:rPr>
        <w:t>以下授权相互独立，拒绝不影响参与基础服务：</w:t>
      </w:r>
    </w:p>
    <w:p>
      <w:pPr>
        <w:pStyle w:val="Checklist"/>
      </w:pPr>
      <w:r>
        <w:rPr>
          <w:rFonts w:ascii="Arial" w:hAnsi="Arial" w:eastAsia="Source Han Sans CN"/>
          <w:b/>
          <w:color w:val="2E74B5"/>
          <w:sz w:val="21"/>
        </w:rPr>
        <w:t xml:space="preserve">☐ </w:t>
      </w:r>
      <w:r>
        <w:rPr>
          <w:rFonts w:ascii="Arial" w:hAnsi="Arial" w:eastAsia="Source Han Sans CN"/>
          <w:sz w:val="22"/>
        </w:rPr>
        <w:t>我同意项目方将我的脱敏案例用于本校内部项目复盘；</w:t>
      </w:r>
    </w:p>
    <w:p>
      <w:pPr>
        <w:pStyle w:val="Checklist"/>
      </w:pPr>
      <w:r>
        <w:rPr>
          <w:rFonts w:ascii="Arial" w:hAnsi="Arial" w:eastAsia="Source Han Sans CN"/>
          <w:b/>
          <w:color w:val="2E74B5"/>
          <w:sz w:val="21"/>
        </w:rPr>
        <w:t xml:space="preserve">☐ </w:t>
      </w:r>
      <w:r>
        <w:rPr>
          <w:rFonts w:ascii="Arial" w:hAnsi="Arial" w:eastAsia="Source Han Sans CN"/>
          <w:sz w:val="22"/>
        </w:rPr>
        <w:t>我同意学校指定人员在以下范围查看我的个体报告：【填写范围】；</w:t>
      </w:r>
    </w:p>
    <w:p>
      <w:pPr>
        <w:pStyle w:val="Checklist"/>
      </w:pPr>
      <w:r>
        <w:rPr>
          <w:rFonts w:ascii="Arial" w:hAnsi="Arial" w:eastAsia="Source Han Sans CN"/>
          <w:b/>
          <w:color w:val="2E74B5"/>
          <w:sz w:val="21"/>
        </w:rPr>
        <w:t xml:space="preserve">☐ </w:t>
      </w:r>
      <w:r>
        <w:rPr>
          <w:rFonts w:ascii="Arial" w:hAnsi="Arial" w:eastAsia="Source Han Sans CN"/>
          <w:sz w:val="22"/>
        </w:rPr>
        <w:t>我同意我的脱敏材料用于经审批的实践研究；</w:t>
      </w:r>
    </w:p>
    <w:p>
      <w:pPr>
        <w:pStyle w:val="Checklist"/>
      </w:pPr>
      <w:r>
        <w:rPr>
          <w:rFonts w:ascii="Arial" w:hAnsi="Arial" w:eastAsia="Source Han Sans CN"/>
          <w:b/>
          <w:color w:val="2E74B5"/>
          <w:sz w:val="21"/>
        </w:rPr>
        <w:t xml:space="preserve">☐ </w:t>
      </w:r>
      <w:r>
        <w:rPr>
          <w:rFonts w:ascii="Arial" w:hAnsi="Arial" w:eastAsia="Source Han Sans CN"/>
          <w:sz w:val="22"/>
        </w:rPr>
        <w:t>我同意我的脱敏材料用于对外宣传；</w:t>
      </w:r>
    </w:p>
    <w:p>
      <w:pPr>
        <w:pStyle w:val="Checklist"/>
      </w:pPr>
      <w:r>
        <w:rPr>
          <w:rFonts w:ascii="Arial" w:hAnsi="Arial" w:eastAsia="Source Han Sans CN"/>
          <w:b/>
          <w:color w:val="2E74B5"/>
          <w:sz w:val="21"/>
        </w:rPr>
        <w:t xml:space="preserve">☐ </w:t>
      </w:r>
      <w:r>
        <w:rPr>
          <w:rFonts w:ascii="Arial" w:hAnsi="Arial" w:eastAsia="Source Han Sans CN"/>
          <w:sz w:val="22"/>
        </w:rPr>
        <w:t>我同意接收与本人明确跟踪事项有关的服务提醒。</w:t>
      </w:r>
    </w:p>
    <w:p>
      <w:pPr/>
      <w:r>
        <w:rPr>
          <w:rFonts w:ascii="Arial" w:hAnsi="Arial" w:eastAsia="Source Han Sans CN"/>
          <w:sz w:val="22"/>
        </w:rPr>
        <w:t>授权有效期：【填写】</w:t>
      </w:r>
    </w:p>
    <w:p>
      <w:pPr/>
      <w:r>
        <w:rPr>
          <w:rFonts w:ascii="Arial" w:hAnsi="Arial" w:eastAsia="Source Han Sans CN"/>
          <w:sz w:val="22"/>
        </w:rPr>
        <w:t>可撤回方式：【填写】</w:t>
      </w:r>
    </w:p>
    <w:p>
      <w:pPr>
        <w:pStyle w:val="Heading2"/>
      </w:pPr>
      <w:r>
        <w:rPr>
          <w:rFonts w:ascii="Arial" w:hAnsi="Arial" w:eastAsia="Source Han Sans CN"/>
          <w:sz w:val="22"/>
        </w:rPr>
        <w:t>C. 退出确认</w:t>
      </w:r>
    </w:p>
    <w:p>
      <w:pPr/>
      <w:r>
        <w:rPr>
          <w:rFonts w:ascii="Arial" w:hAnsi="Arial" w:eastAsia="Source Han Sans CN"/>
          <w:sz w:val="22"/>
        </w:rPr>
        <w:t>退出日期：【填写】</w:t>
      </w:r>
    </w:p>
    <w:p>
      <w:pPr/>
      <w:r>
        <w:rPr>
          <w:rFonts w:ascii="Arial" w:hAnsi="Arial" w:eastAsia="Source Han Sans CN"/>
          <w:sz w:val="22"/>
        </w:rPr>
        <w:t>退出范围：【停止提醒／停止项目服务／撤回个体分享／撤回研究授权／其他】</w:t>
      </w:r>
    </w:p>
    <w:p>
      <w:pPr/>
      <w:r>
        <w:rPr>
          <w:rFonts w:ascii="Arial" w:hAnsi="Arial" w:eastAsia="Source Han Sans CN"/>
          <w:sz w:val="22"/>
        </w:rPr>
        <w:t>是否保留家庭本人已有档案：【填写】</w:t>
      </w:r>
    </w:p>
    <w:p>
      <w:pPr/>
      <w:r>
        <w:rPr>
          <w:rFonts w:ascii="Arial" w:hAnsi="Arial" w:eastAsia="Source Han Sans CN"/>
          <w:sz w:val="22"/>
        </w:rPr>
        <w:t>项目方处理结果：【填写】</w:t>
      </w:r>
    </w:p>
    <w:p>
      <w:pPr/>
      <w:r>
        <w:rPr>
          <w:rFonts w:ascii="Arial" w:hAnsi="Arial" w:eastAsia="Source Han Sans CN"/>
          <w:sz w:val="22"/>
        </w:rPr>
        <w:t>经办人：【填写】</w:t>
      </w:r>
    </w:p>
    <w:p>
      <w:r>
        <w:br w:type="page"/>
      </w:r>
    </w:p>
    <w:p>
      <w:pPr>
        <w:pStyle w:val="DocSection"/>
      </w:pPr>
      <w:r>
        <w:rPr>
          <w:rFonts w:ascii="Arial" w:hAnsi="Arial" w:eastAsia="Source Han Sans CN"/>
          <w:b/>
          <w:color w:val="2E74B5"/>
          <w:sz w:val="36"/>
        </w:rPr>
        <w:t>06  家庭持续跟踪指导服务方案</w:t>
      </w:r>
    </w:p>
    <w:p>
      <w:pPr>
        <w:pStyle w:val="SourceMeta"/>
      </w:pPr>
      <w:r>
        <w:rPr>
          <w:rFonts w:ascii="Arial" w:hAnsi="Arial" w:eastAsia="Source Han Sans CN"/>
          <w:i/>
          <w:color w:val="667085"/>
          <w:sz w:val="20"/>
        </w:rPr>
        <w:t>来源文件：05_家庭持续跟踪指导服务方案.md</w:t>
      </w:r>
    </w:p>
    <w:p>
      <w:pPr>
        <w:pStyle w:val="Callout"/>
        <w:shd w:fill="F2F4F7"/>
        <w:pBdr>
          <w:left w:val="single" w:sz="18" w:space="8" w:color="2E74B5"/>
        </w:pBdr>
      </w:pPr>
      <w:r>
        <w:rPr>
          <w:rFonts w:ascii="Arial" w:hAnsi="Arial" w:eastAsia="Source Han Sans CN"/>
          <w:sz w:val="22"/>
        </w:rPr>
        <w:t>适用范围：学校项目中的20组参与家庭</w:t>
      </w:r>
    </w:p>
    <w:p>
      <w:pPr>
        <w:pStyle w:val="Callout"/>
        <w:shd w:fill="F2F4F7"/>
        <w:pBdr>
          <w:left w:val="single" w:sz="18" w:space="8" w:color="2E74B5"/>
        </w:pBdr>
      </w:pPr>
      <w:r>
        <w:rPr>
          <w:rFonts w:ascii="Arial" w:hAnsi="Arial" w:eastAsia="Source Han Sans CN"/>
          <w:sz w:val="22"/>
        </w:rPr>
        <w:t>上位依据：《阿聆家庭教育跟踪指导方法论》《阿聆长期跟踪指导服务SOP》</w:t>
      </w:r>
    </w:p>
    <w:p>
      <w:pPr>
        <w:pStyle w:val="Callout"/>
        <w:shd w:fill="F2F4F7"/>
        <w:pBdr>
          <w:left w:val="single" w:sz="18" w:space="8" w:color="2E74B5"/>
        </w:pBdr>
      </w:pPr>
      <w:r>
        <w:rPr>
          <w:rFonts w:ascii="Arial" w:hAnsi="Arial" w:eastAsia="Source Han Sans CN"/>
          <w:sz w:val="22"/>
        </w:rPr>
        <w:t>服务目标：帮助家长把同一件真实问题逐渐做清楚，而不是增加聊天次数</w:t>
      </w:r>
    </w:p>
    <w:p>
      <w:pPr>
        <w:pStyle w:val="Heading1"/>
      </w:pPr>
      <w:r>
        <w:rPr>
          <w:rFonts w:ascii="Arial" w:hAnsi="Arial" w:eastAsia="Source Han Sans CN"/>
          <w:sz w:val="22"/>
        </w:rPr>
        <w:t>一、服务定位</w:t>
      </w:r>
    </w:p>
    <w:p>
      <w:pPr/>
      <w:r>
        <w:rPr>
          <w:rFonts w:ascii="Arial" w:hAnsi="Arial" w:eastAsia="Source Han Sans CN"/>
          <w:sz w:val="22"/>
        </w:rPr>
        <w:t>家庭持续跟踪指导围绕家长主动提出的真实问题开展：</w:t>
      </w:r>
    </w:p>
    <w:p>
      <w:pPr>
        <w:pStyle w:val="Callout"/>
        <w:shd w:fill="F2F4F7"/>
        <w:pBdr>
          <w:left w:val="single" w:sz="18" w:space="8" w:color="2E74B5"/>
        </w:pBdr>
      </w:pPr>
      <w:r>
        <w:rPr>
          <w:rFonts w:ascii="Arial" w:hAnsi="Arial" w:eastAsia="Source Han Sans CN"/>
          <w:sz w:val="22"/>
        </w:rPr>
        <w:t>具体问题 → 事实还原 → 暂定判断 → 可迁移方法 → 下一次小行动 → 真实反馈 → 调整或停止 → 阶段总结</w:t>
      </w:r>
    </w:p>
    <w:p>
      <w:pPr/>
      <w:r>
        <w:rPr>
          <w:rFonts w:ascii="Arial" w:hAnsi="Arial" w:eastAsia="Source Han Sans CN"/>
          <w:sz w:val="22"/>
        </w:rPr>
        <w:t>服务不要求每个家庭按相同进度完成，也不把低频使用、暂停或退出视为失败。</w:t>
      </w:r>
    </w:p>
    <w:p>
      <w:pPr>
        <w:pStyle w:val="Heading1"/>
      </w:pPr>
      <w:r>
        <w:rPr>
          <w:rFonts w:ascii="Arial" w:hAnsi="Arial" w:eastAsia="Source Han Sans CN"/>
          <w:sz w:val="22"/>
        </w:rPr>
        <w:t>二、服务渠道</w:t>
      </w:r>
    </w:p>
    <w:p>
      <w:pPr>
        <w:pStyle w:val="Heading2"/>
      </w:pPr>
      <w:r>
        <w:rPr>
          <w:rFonts w:ascii="Arial" w:hAnsi="Arial" w:eastAsia="Source Han Sans CN"/>
          <w:sz w:val="22"/>
        </w:rPr>
        <w:t>1. AI家庭教育对话</w:t>
      </w:r>
    </w:p>
    <w:p>
      <w:pPr/>
      <w:r>
        <w:rPr>
          <w:rFonts w:ascii="Arial" w:hAnsi="Arial" w:eastAsia="Source Han Sans CN"/>
          <w:sz w:val="22"/>
        </w:rPr>
        <w:t>用于家长随时描述情况、还原场景、获得方法和反馈结果。</w:t>
      </w:r>
    </w:p>
    <w:p>
      <w:pPr>
        <w:pStyle w:val="Heading2"/>
      </w:pPr>
      <w:r>
        <w:rPr>
          <w:rFonts w:ascii="Arial" w:hAnsi="Arial" w:eastAsia="Source Han Sans CN"/>
          <w:sz w:val="22"/>
        </w:rPr>
        <w:t>2. 家庭教育跟踪档案</w:t>
      </w:r>
    </w:p>
    <w:p>
      <w:pPr/>
      <w:r>
        <w:rPr>
          <w:rFonts w:ascii="Arial" w:hAnsi="Arial" w:eastAsia="Source Han Sans CN"/>
          <w:sz w:val="22"/>
        </w:rPr>
        <w:t>用于记录值得持续跟进的问题、相关因素、建议、反馈和变化，不是每条聊天都建档。</w:t>
      </w:r>
    </w:p>
    <w:p>
      <w:pPr>
        <w:pStyle w:val="Heading2"/>
      </w:pPr>
      <w:r>
        <w:rPr>
          <w:rFonts w:ascii="Arial" w:hAnsi="Arial" w:eastAsia="Source Han Sans CN"/>
          <w:sz w:val="22"/>
        </w:rPr>
        <w:t>3. 服务群或人工支持</w:t>
      </w:r>
    </w:p>
    <w:p>
      <w:pPr/>
      <w:r>
        <w:rPr>
          <w:rFonts w:ascii="Arial" w:hAnsi="Arial" w:eastAsia="Source Han Sans CN"/>
          <w:sz w:val="22"/>
        </w:rPr>
        <w:t>用于项目通知、使用帮助、活动安排和必要的服务承接，不在公开群内处理家庭隐私。</w:t>
      </w:r>
    </w:p>
    <w:p>
      <w:pPr>
        <w:pStyle w:val="Heading2"/>
      </w:pPr>
      <w:r>
        <w:rPr>
          <w:rFonts w:ascii="Arial" w:hAnsi="Arial" w:eastAsia="Source Han Sans CN"/>
          <w:sz w:val="22"/>
        </w:rPr>
        <w:t>4. 专家阶段指导</w:t>
      </w:r>
    </w:p>
    <w:p>
      <w:pPr/>
      <w:r>
        <w:rPr>
          <w:rFonts w:ascii="Arial" w:hAnsi="Arial" w:eastAsia="Source Han Sans CN"/>
          <w:sz w:val="22"/>
        </w:rPr>
        <w:t>用于聚合问题解读、专题课程和复杂案例的方法研判，不替代医疗或心理专业服务。</w:t>
      </w:r>
    </w:p>
    <w:p>
      <w:pPr>
        <w:pStyle w:val="Heading1"/>
      </w:pPr>
      <w:r>
        <w:rPr>
          <w:rFonts w:ascii="Arial" w:hAnsi="Arial" w:eastAsia="Source Han Sans CN"/>
          <w:sz w:val="22"/>
        </w:rPr>
        <w:t>三、服务九阶段</w:t>
      </w:r>
    </w:p>
    <w:p>
      <w:pPr/>
      <w:r>
        <w:rPr>
          <w:rFonts w:ascii="Arial" w:hAnsi="Arial" w:eastAsia="Source Han Sans CN"/>
          <w:sz w:val="22"/>
        </w:rPr>
        <w:t>阶段可停留、后退、跳过或暂停，不按聊天次数机械推进。</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阶段</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服务任务</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达成证据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进入</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接住当下处境，降低表达门槛</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家长愿意说一件真实情况</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定位</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确认对象、问题和当前目标</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知道在说谁、哪件事</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还原</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找到会改变判断的具体事实</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有最近场景、双方反应和结果</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理解</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提出可验证、可纠正的暂定连接</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家长确认、补充或否定</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对齐</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共同决定先缓解、看清、行动或安全</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本轮目标明确</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方法</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给同类场景可重复使用的处理原则</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方法脱离单次日程仍成立</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练习</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下一次只练一个低负担动作</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有机会、动作和观察点</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反馈</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根据真实结果保留、调整、停止或转向</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建议状态和判断发生更新</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收束</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总结有效条件和家长已有能力</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问题进入观察或阶段结束</w:t>
            </w:r>
          </w:p>
        </w:tc>
      </w:tr>
    </w:tbl>
    <w:p>
      <w:pPr>
        <w:spacing w:before="0" w:after="80"/>
      </w:pPr>
    </w:p>
    <w:p>
      <w:pPr>
        <w:pStyle w:val="Heading1"/>
      </w:pPr>
      <w:r>
        <w:rPr>
          <w:rFonts w:ascii="Arial" w:hAnsi="Arial" w:eastAsia="Source Han Sans CN"/>
          <w:sz w:val="22"/>
        </w:rPr>
        <w:t>四、问题建档标准</w:t>
      </w:r>
    </w:p>
    <w:p>
      <w:pPr/>
      <w:r>
        <w:rPr>
          <w:rFonts w:ascii="Arial" w:hAnsi="Arial" w:eastAsia="Source Han Sans CN"/>
          <w:sz w:val="22"/>
        </w:rPr>
        <w:t>以下情况可形成跟踪问题：</w:t>
      </w:r>
    </w:p>
    <w:p>
      <w:pPr>
        <w:pStyle w:val="ListBullet"/>
      </w:pPr>
      <w:r>
        <w:rPr>
          <w:rFonts w:ascii="Arial" w:hAnsi="Arial" w:eastAsia="Source Han Sans CN"/>
          <w:sz w:val="22"/>
        </w:rPr>
        <w:t>有明确的孩子或家庭对象；</w:t>
      </w:r>
    </w:p>
    <w:p>
      <w:pPr>
        <w:pStyle w:val="ListBullet"/>
      </w:pPr>
      <w:r>
        <w:rPr>
          <w:rFonts w:ascii="Arial" w:hAnsi="Arial" w:eastAsia="Source Han Sans CN"/>
          <w:sz w:val="22"/>
        </w:rPr>
        <w:t>有具体家庭教育议题；</w:t>
      </w:r>
    </w:p>
    <w:p>
      <w:pPr>
        <w:pStyle w:val="ListBullet"/>
      </w:pPr>
      <w:r>
        <w:rPr>
          <w:rFonts w:ascii="Arial" w:hAnsi="Arial" w:eastAsia="Source Han Sans CN"/>
          <w:sz w:val="22"/>
        </w:rPr>
        <w:t>问题可能需要跨时间观察；</w:t>
      </w:r>
    </w:p>
    <w:p>
      <w:pPr>
        <w:pStyle w:val="ListBullet"/>
      </w:pPr>
      <w:r>
        <w:rPr>
          <w:rFonts w:ascii="Arial" w:hAnsi="Arial" w:eastAsia="Source Han Sans CN"/>
          <w:sz w:val="22"/>
        </w:rPr>
        <w:t>已形成相关事实、因素或可执行建议；</w:t>
      </w:r>
    </w:p>
    <w:p>
      <w:pPr>
        <w:pStyle w:val="ListBullet"/>
      </w:pPr>
      <w:r>
        <w:rPr>
          <w:rFonts w:ascii="Arial" w:hAnsi="Arial" w:eastAsia="Source Han Sans CN"/>
          <w:sz w:val="22"/>
        </w:rPr>
        <w:t>家长没有明确要求不记录。</w:t>
      </w:r>
    </w:p>
    <w:p>
      <w:pPr/>
      <w:r>
        <w:rPr>
          <w:rFonts w:ascii="Arial" w:hAnsi="Arial" w:eastAsia="Source Han Sans CN"/>
          <w:sz w:val="22"/>
        </w:rPr>
        <w:t>以下情况不自动建档：</w:t>
      </w:r>
    </w:p>
    <w:p>
      <w:pPr>
        <w:pStyle w:val="ListBullet"/>
      </w:pPr>
      <w:r>
        <w:rPr>
          <w:rFonts w:ascii="Arial" w:hAnsi="Arial" w:eastAsia="Source Han Sans CN"/>
          <w:sz w:val="22"/>
        </w:rPr>
        <w:t>一次性情绪倾诉；</w:t>
      </w:r>
    </w:p>
    <w:p>
      <w:pPr>
        <w:pStyle w:val="ListBullet"/>
      </w:pPr>
      <w:r>
        <w:rPr>
          <w:rFonts w:ascii="Arial" w:hAnsi="Arial" w:eastAsia="Source Han Sans CN"/>
          <w:sz w:val="22"/>
        </w:rPr>
        <w:t>对象不明；</w:t>
      </w:r>
    </w:p>
    <w:p>
      <w:pPr>
        <w:pStyle w:val="ListBullet"/>
      </w:pPr>
      <w:r>
        <w:rPr>
          <w:rFonts w:ascii="Arial" w:hAnsi="Arial" w:eastAsia="Source Han Sans CN"/>
          <w:sz w:val="22"/>
        </w:rPr>
        <w:t>只有泛泛标签，没有具体场景；</w:t>
      </w:r>
    </w:p>
    <w:p>
      <w:pPr>
        <w:pStyle w:val="ListBullet"/>
      </w:pPr>
      <w:r>
        <w:rPr>
          <w:rFonts w:ascii="Arial" w:hAnsi="Arial" w:eastAsia="Source Han Sans CN"/>
          <w:sz w:val="22"/>
        </w:rPr>
        <w:t>与家庭教育无关；</w:t>
      </w:r>
    </w:p>
    <w:p>
      <w:pPr>
        <w:pStyle w:val="ListBullet"/>
      </w:pPr>
      <w:r>
        <w:rPr>
          <w:rFonts w:ascii="Arial" w:hAnsi="Arial" w:eastAsia="Source Han Sans CN"/>
          <w:sz w:val="22"/>
        </w:rPr>
        <w:t>家长明确不希望记录；</w:t>
      </w:r>
    </w:p>
    <w:p>
      <w:pPr>
        <w:pStyle w:val="ListBullet"/>
      </w:pPr>
      <w:r>
        <w:rPr>
          <w:rFonts w:ascii="Arial" w:hAnsi="Arial" w:eastAsia="Source Han Sans CN"/>
          <w:sz w:val="22"/>
        </w:rPr>
        <w:t>高敏风险仍未确认，不得写成普通问题结论。</w:t>
      </w:r>
    </w:p>
    <w:p>
      <w:pPr>
        <w:pStyle w:val="Heading1"/>
      </w:pPr>
      <w:r>
        <w:rPr>
          <w:rFonts w:ascii="Arial" w:hAnsi="Arial" w:eastAsia="Source Han Sans CN"/>
          <w:sz w:val="22"/>
        </w:rPr>
        <w:t>五、建议标准</w:t>
      </w:r>
    </w:p>
    <w:p>
      <w:pPr>
        <w:pStyle w:val="Heading2"/>
      </w:pPr>
      <w:r>
        <w:rPr>
          <w:rFonts w:ascii="Arial" w:hAnsi="Arial" w:eastAsia="Source Han Sans CN"/>
          <w:sz w:val="22"/>
        </w:rPr>
        <w:t>1. 方法层</w:t>
      </w:r>
    </w:p>
    <w:p>
      <w:pPr/>
      <w:r>
        <w:rPr>
          <w:rFonts w:ascii="Arial" w:hAnsi="Arial" w:eastAsia="Source Han Sans CN"/>
          <w:sz w:val="22"/>
        </w:rPr>
        <w:t>每条正式建议先说明：</w:t>
      </w:r>
    </w:p>
    <w:p>
      <w:pPr>
        <w:pStyle w:val="ListBullet"/>
      </w:pPr>
      <w:r>
        <w:rPr>
          <w:rFonts w:ascii="Arial" w:hAnsi="Arial" w:eastAsia="Source Han Sans CN"/>
          <w:sz w:val="22"/>
        </w:rPr>
        <w:t>哪类生活场景适用；</w:t>
      </w:r>
    </w:p>
    <w:p>
      <w:pPr>
        <w:pStyle w:val="ListBullet"/>
      </w:pPr>
      <w:r>
        <w:rPr>
          <w:rFonts w:ascii="Arial" w:hAnsi="Arial" w:eastAsia="Source Han Sans CN"/>
          <w:sz w:val="22"/>
        </w:rPr>
        <w:t>这个场景先处理什么；</w:t>
      </w:r>
    </w:p>
    <w:p>
      <w:pPr>
        <w:pStyle w:val="ListBullet"/>
      </w:pPr>
      <w:r>
        <w:rPr>
          <w:rFonts w:ascii="Arial" w:hAnsi="Arial" w:eastAsia="Source Han Sans CN"/>
          <w:sz w:val="22"/>
        </w:rPr>
        <w:t>家长可重复的动作顺序；</w:t>
      </w:r>
    </w:p>
    <w:p>
      <w:pPr>
        <w:pStyle w:val="ListBullet"/>
      </w:pPr>
      <w:r>
        <w:rPr>
          <w:rFonts w:ascii="Arial" w:hAnsi="Arial" w:eastAsia="Source Han Sans CN"/>
          <w:sz w:val="22"/>
        </w:rPr>
        <w:t>暂时不要做什么；</w:t>
      </w:r>
    </w:p>
    <w:p>
      <w:pPr>
        <w:pStyle w:val="ListBullet"/>
      </w:pPr>
      <w:r>
        <w:rPr>
          <w:rFonts w:ascii="Arial" w:hAnsi="Arial" w:eastAsia="Source Han Sans CN"/>
          <w:sz w:val="22"/>
        </w:rPr>
        <w:t>为什么这样做。</w:t>
      </w:r>
    </w:p>
    <w:p>
      <w:pPr>
        <w:pStyle w:val="Heading2"/>
      </w:pPr>
      <w:r>
        <w:rPr>
          <w:rFonts w:ascii="Arial" w:hAnsi="Arial" w:eastAsia="Source Han Sans CN"/>
          <w:sz w:val="22"/>
        </w:rPr>
        <w:t>2. 练习层</w:t>
      </w:r>
    </w:p>
    <w:p>
      <w:pPr/>
      <w:r>
        <w:rPr>
          <w:rFonts w:ascii="Arial" w:hAnsi="Arial" w:eastAsia="Source Han Sans CN"/>
          <w:sz w:val="22"/>
        </w:rPr>
        <w:t>再说明：</w:t>
      </w:r>
    </w:p>
    <w:p>
      <w:pPr>
        <w:pStyle w:val="ListBullet"/>
      </w:pPr>
      <w:r>
        <w:rPr>
          <w:rFonts w:ascii="Arial" w:hAnsi="Arial" w:eastAsia="Source Han Sans CN"/>
          <w:sz w:val="22"/>
        </w:rPr>
        <w:t>下一个真实机会；</w:t>
      </w:r>
    </w:p>
    <w:p>
      <w:pPr>
        <w:pStyle w:val="ListBullet"/>
      </w:pPr>
      <w:r>
        <w:rPr>
          <w:rFonts w:ascii="Arial" w:hAnsi="Arial" w:eastAsia="Source Han Sans CN"/>
          <w:sz w:val="22"/>
        </w:rPr>
        <w:t>只练一个动作；</w:t>
      </w:r>
    </w:p>
    <w:p>
      <w:pPr>
        <w:pStyle w:val="ListBullet"/>
      </w:pPr>
      <w:r>
        <w:rPr>
          <w:rFonts w:ascii="Arial" w:hAnsi="Arial" w:eastAsia="Source Han Sans CN"/>
          <w:sz w:val="22"/>
        </w:rPr>
        <w:t>一至两句自然话术；</w:t>
      </w:r>
    </w:p>
    <w:p>
      <w:pPr>
        <w:pStyle w:val="ListBullet"/>
      </w:pPr>
      <w:r>
        <w:rPr>
          <w:rFonts w:ascii="Arial" w:hAnsi="Arial" w:eastAsia="Source Han Sans CN"/>
          <w:sz w:val="22"/>
        </w:rPr>
        <w:t>观察什么；</w:t>
      </w:r>
    </w:p>
    <w:p>
      <w:pPr>
        <w:pStyle w:val="ListBullet"/>
      </w:pPr>
      <w:r>
        <w:rPr>
          <w:rFonts w:ascii="Arial" w:hAnsi="Arial" w:eastAsia="Source Han Sans CN"/>
          <w:sz w:val="22"/>
        </w:rPr>
        <w:t>什么情况下停止；</w:t>
      </w:r>
    </w:p>
    <w:p>
      <w:pPr>
        <w:pStyle w:val="ListBullet"/>
      </w:pPr>
      <w:r>
        <w:rPr>
          <w:rFonts w:ascii="Arial" w:hAnsi="Arial" w:eastAsia="Source Han Sans CN"/>
          <w:sz w:val="22"/>
        </w:rPr>
        <w:t>回来最少反馈什么。</w:t>
      </w:r>
    </w:p>
    <w:p>
      <w:pPr>
        <w:pStyle w:val="Heading2"/>
      </w:pPr>
      <w:r>
        <w:rPr>
          <w:rFonts w:ascii="Arial" w:hAnsi="Arial" w:eastAsia="Source Han Sans CN"/>
          <w:sz w:val="22"/>
        </w:rPr>
        <w:t>3. 禁止做法</w:t>
      </w:r>
    </w:p>
    <w:p>
      <w:pPr>
        <w:pStyle w:val="ListBullet"/>
      </w:pPr>
      <w:r>
        <w:rPr>
          <w:rFonts w:ascii="Arial" w:hAnsi="Arial" w:eastAsia="Source Han Sans CN"/>
          <w:sz w:val="22"/>
        </w:rPr>
        <w:t>只给空泛原则；</w:t>
      </w:r>
    </w:p>
    <w:p>
      <w:pPr>
        <w:pStyle w:val="ListBullet"/>
      </w:pPr>
      <w:r>
        <w:rPr>
          <w:rFonts w:ascii="Arial" w:hAnsi="Arial" w:eastAsia="Source Han Sans CN"/>
          <w:sz w:val="22"/>
        </w:rPr>
        <w:t>一次布置多项任务；</w:t>
      </w:r>
    </w:p>
    <w:p>
      <w:pPr>
        <w:pStyle w:val="ListBullet"/>
      </w:pPr>
      <w:r>
        <w:rPr>
          <w:rFonts w:ascii="Arial" w:hAnsi="Arial" w:eastAsia="Source Han Sans CN"/>
          <w:sz w:val="22"/>
        </w:rPr>
        <w:t>没有真实日程却虚构“明天几点”；</w:t>
      </w:r>
    </w:p>
    <w:p>
      <w:pPr>
        <w:pStyle w:val="ListBullet"/>
      </w:pPr>
      <w:r>
        <w:rPr>
          <w:rFonts w:ascii="Arial" w:hAnsi="Arial" w:eastAsia="Source Han Sans CN"/>
          <w:sz w:val="22"/>
        </w:rPr>
        <w:t>把孩子不服从直接解释为品格问题；</w:t>
      </w:r>
    </w:p>
    <w:p>
      <w:pPr>
        <w:pStyle w:val="ListBullet"/>
      </w:pPr>
      <w:r>
        <w:rPr>
          <w:rFonts w:ascii="Arial" w:hAnsi="Arial" w:eastAsia="Source Han Sans CN"/>
          <w:sz w:val="22"/>
        </w:rPr>
        <w:t>建议无效后继续要求坚持；</w:t>
      </w:r>
    </w:p>
    <w:p>
      <w:pPr>
        <w:pStyle w:val="ListBullet"/>
      </w:pPr>
      <w:r>
        <w:rPr>
          <w:rFonts w:ascii="Arial" w:hAnsi="Arial" w:eastAsia="Source Han Sans CN"/>
          <w:sz w:val="22"/>
        </w:rPr>
        <w:t>让家长像向AI交作业一样持续汇报。</w:t>
      </w:r>
    </w:p>
    <w:p>
      <w:pPr>
        <w:pStyle w:val="Heading1"/>
      </w:pPr>
      <w:r>
        <w:rPr>
          <w:rFonts w:ascii="Arial" w:hAnsi="Arial" w:eastAsia="Source Han Sans CN"/>
          <w:sz w:val="22"/>
        </w:rPr>
        <w:t>六、反馈处理</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家长反馈</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服务回应</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记录状态</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还没尝试</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了解负担、时机和认同度，可缩小或暂停</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未执行</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部分有效</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找到有效步骤和条件，保留一部分</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部分有效</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有效</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记录具体变化，重复验证，不急着加目标</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有效</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没效果</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承认结果，复盘执行和原判断</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无效或待调整</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情况更糟</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先止损和确认安全</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暂停普通建议</w:t>
            </w:r>
          </w:p>
        </w:tc>
      </w:tr>
    </w:tbl>
    <w:p>
      <w:pPr>
        <w:spacing w:before="0" w:after="80"/>
      </w:pPr>
    </w:p>
    <w:p>
      <w:pPr/>
      <w:r>
        <w:rPr>
          <w:rFonts w:ascii="Arial" w:hAnsi="Arial" w:eastAsia="Source Han Sans CN"/>
          <w:sz w:val="22"/>
        </w:rPr>
        <w:t>连续两次未执行，不再原样催促；连续无效时必须调整方向或停止。</w:t>
      </w:r>
    </w:p>
    <w:p>
      <w:pPr>
        <w:pStyle w:val="Heading1"/>
      </w:pPr>
      <w:r>
        <w:rPr>
          <w:rFonts w:ascii="Arial" w:hAnsi="Arial" w:eastAsia="Source Han Sans CN"/>
          <w:sz w:val="22"/>
        </w:rPr>
        <w:t>七、主动提醒和回访</w:t>
      </w:r>
    </w:p>
    <w:p>
      <w:pPr/>
      <w:r>
        <w:rPr>
          <w:rFonts w:ascii="Arial" w:hAnsi="Arial" w:eastAsia="Source Han Sans CN"/>
          <w:sz w:val="22"/>
        </w:rPr>
        <w:t>只有同时满足以下条件才进行普通回访：</w:t>
      </w:r>
    </w:p>
    <w:p>
      <w:pPr>
        <w:pStyle w:val="ListBullet"/>
      </w:pPr>
      <w:r>
        <w:rPr>
          <w:rFonts w:ascii="Arial" w:hAnsi="Arial" w:eastAsia="Source Han Sans CN"/>
          <w:sz w:val="22"/>
        </w:rPr>
        <w:t>家长明确愿意跟踪；</w:t>
      </w:r>
    </w:p>
    <w:p>
      <w:pPr>
        <w:pStyle w:val="ListBullet"/>
      </w:pPr>
      <w:r>
        <w:rPr>
          <w:rFonts w:ascii="Arial" w:hAnsi="Arial" w:eastAsia="Source Han Sans CN"/>
          <w:sz w:val="22"/>
        </w:rPr>
        <w:t>有具体练习或观察窗口；</w:t>
      </w:r>
    </w:p>
    <w:p>
      <w:pPr>
        <w:pStyle w:val="ListBullet"/>
      </w:pPr>
      <w:r>
        <w:rPr>
          <w:rFonts w:ascii="Arial" w:hAnsi="Arial" w:eastAsia="Source Han Sans CN"/>
          <w:sz w:val="22"/>
        </w:rPr>
        <w:t>已到合理反馈时机；</w:t>
      </w:r>
    </w:p>
    <w:p>
      <w:pPr>
        <w:pStyle w:val="ListBullet"/>
      </w:pPr>
      <w:r>
        <w:rPr>
          <w:rFonts w:ascii="Arial" w:hAnsi="Arial" w:eastAsia="Source Han Sans CN"/>
          <w:sz w:val="22"/>
        </w:rPr>
        <w:t>用户允许主动联系；</w:t>
      </w:r>
    </w:p>
    <w:p>
      <w:pPr>
        <w:pStyle w:val="ListBullet"/>
      </w:pPr>
      <w:r>
        <w:rPr>
          <w:rFonts w:ascii="Arial" w:hAnsi="Arial" w:eastAsia="Source Han Sans CN"/>
          <w:sz w:val="22"/>
        </w:rPr>
        <w:t>没有暂停、删除或禁止引用；</w:t>
      </w:r>
    </w:p>
    <w:p>
      <w:pPr>
        <w:pStyle w:val="ListBullet"/>
      </w:pPr>
      <w:r>
        <w:rPr>
          <w:rFonts w:ascii="Arial" w:hAnsi="Arial" w:eastAsia="Source Han Sans CN"/>
          <w:sz w:val="22"/>
        </w:rPr>
        <w:t>提醒不暴露敏感细节。</w:t>
      </w:r>
    </w:p>
    <w:p>
      <w:pPr/>
      <w:r>
        <w:rPr>
          <w:rFonts w:ascii="Arial" w:hAnsi="Arial" w:eastAsia="Source Han Sans CN"/>
          <w:sz w:val="22"/>
        </w:rPr>
        <w:t>推荐表达：</w:t>
      </w:r>
    </w:p>
    <w:p>
      <w:pPr>
        <w:pStyle w:val="Callout"/>
        <w:shd w:fill="F2F4F7"/>
        <w:pBdr>
          <w:left w:val="single" w:sz="18" w:space="8" w:color="2E74B5"/>
        </w:pBdr>
      </w:pPr>
      <w:r>
        <w:rPr>
          <w:rFonts w:ascii="Arial" w:hAnsi="Arial" w:eastAsia="Source Han Sans CN"/>
          <w:sz w:val="22"/>
        </w:rPr>
        <w:t>上次你准备在同类场景中只练一个动作。如果最近刚好遇到过，告诉我孩子第一反应就行；还没遇到、没试，或者想先放一放，也都可以。</w:t>
      </w:r>
    </w:p>
    <w:p>
      <w:pPr/>
      <w:r>
        <w:rPr>
          <w:rFonts w:ascii="Arial" w:hAnsi="Arial" w:eastAsia="Source Han Sans CN"/>
          <w:sz w:val="22"/>
        </w:rPr>
        <w:t>禁止表达：</w:t>
      </w:r>
    </w:p>
    <w:p>
      <w:pPr>
        <w:pStyle w:val="ListBullet"/>
      </w:pPr>
      <w:r>
        <w:rPr>
          <w:rFonts w:ascii="Arial" w:hAnsi="Arial" w:eastAsia="Source Han Sans CN"/>
          <w:sz w:val="22"/>
        </w:rPr>
        <w:t>“你怎么还没有反馈”；</w:t>
      </w:r>
    </w:p>
    <w:p>
      <w:pPr>
        <w:pStyle w:val="ListBullet"/>
      </w:pPr>
      <w:r>
        <w:rPr>
          <w:rFonts w:ascii="Arial" w:hAnsi="Arial" w:eastAsia="Source Han Sans CN"/>
          <w:sz w:val="22"/>
        </w:rPr>
        <w:t>“为了孩子一定要坚持”；</w:t>
      </w:r>
    </w:p>
    <w:p>
      <w:pPr>
        <w:pStyle w:val="ListBullet"/>
      </w:pPr>
      <w:r>
        <w:rPr>
          <w:rFonts w:ascii="Arial" w:hAnsi="Arial" w:eastAsia="Source Han Sans CN"/>
          <w:sz w:val="22"/>
        </w:rPr>
        <w:t>“我一直在等你”；</w:t>
      </w:r>
    </w:p>
    <w:p>
      <w:pPr>
        <w:pStyle w:val="ListBullet"/>
      </w:pPr>
      <w:r>
        <w:rPr>
          <w:rFonts w:ascii="Arial" w:hAnsi="Arial" w:eastAsia="Source Han Sans CN"/>
          <w:sz w:val="22"/>
        </w:rPr>
        <w:t>只因为多日未打开就追问；</w:t>
      </w:r>
    </w:p>
    <w:p>
      <w:pPr>
        <w:pStyle w:val="ListBullet"/>
      </w:pPr>
      <w:r>
        <w:rPr>
          <w:rFonts w:ascii="Arial" w:hAnsi="Arial" w:eastAsia="Source Han Sans CN"/>
          <w:sz w:val="22"/>
        </w:rPr>
        <w:t>在通知中写具体家庭隐私。</w:t>
      </w:r>
    </w:p>
    <w:p>
      <w:pPr>
        <w:pStyle w:val="Heading1"/>
      </w:pPr>
      <w:r>
        <w:rPr>
          <w:rFonts w:ascii="Arial" w:hAnsi="Arial" w:eastAsia="Source Han Sans CN"/>
          <w:sz w:val="22"/>
        </w:rPr>
        <w:t>八、月度家庭阶段记录</w:t>
      </w:r>
    </w:p>
    <w:p>
      <w:pPr/>
      <w:r>
        <w:rPr>
          <w:rFonts w:ascii="Arial" w:hAnsi="Arial" w:eastAsia="Source Han Sans CN"/>
          <w:sz w:val="22"/>
        </w:rPr>
        <w:t>家庭本人可获得的阶段记录建议包含：</w:t>
      </w:r>
    </w:p>
    <w:p>
      <w:pPr>
        <w:pStyle w:val="ListNumber"/>
        <w:numPr>
          <w:ilvl w:val="0"/>
          <w:numId w:val="25"/>
        </w:numPr>
      </w:pPr>
      <w:r>
        <w:rPr>
          <w:rFonts w:ascii="Arial" w:hAnsi="Arial" w:eastAsia="Source Han Sans CN"/>
          <w:sz w:val="22"/>
        </w:rPr>
        <w:t>本月主要跟踪问题；</w:t>
      </w:r>
    </w:p>
    <w:p>
      <w:pPr>
        <w:pStyle w:val="ListNumber"/>
        <w:numPr>
          <w:ilvl w:val="0"/>
          <w:numId w:val="25"/>
        </w:numPr>
      </w:pPr>
      <w:r>
        <w:rPr>
          <w:rFonts w:ascii="Arial" w:hAnsi="Arial" w:eastAsia="Source Han Sans CN"/>
          <w:sz w:val="22"/>
        </w:rPr>
        <w:t>已确认事实和仍待确认方向；</w:t>
      </w:r>
    </w:p>
    <w:p>
      <w:pPr>
        <w:pStyle w:val="ListNumber"/>
        <w:numPr>
          <w:ilvl w:val="0"/>
          <w:numId w:val="25"/>
        </w:numPr>
      </w:pPr>
      <w:r>
        <w:rPr>
          <w:rFonts w:ascii="Arial" w:hAnsi="Arial" w:eastAsia="Source Han Sans CN"/>
          <w:sz w:val="22"/>
        </w:rPr>
        <w:t>已尝试的方法；</w:t>
      </w:r>
    </w:p>
    <w:p>
      <w:pPr>
        <w:pStyle w:val="ListNumber"/>
        <w:numPr>
          <w:ilvl w:val="0"/>
          <w:numId w:val="25"/>
        </w:numPr>
      </w:pPr>
      <w:r>
        <w:rPr>
          <w:rFonts w:ascii="Arial" w:hAnsi="Arial" w:eastAsia="Source Han Sans CN"/>
          <w:sz w:val="22"/>
        </w:rPr>
        <w:t>有效、无效和未执行反馈；</w:t>
      </w:r>
    </w:p>
    <w:p>
      <w:pPr>
        <w:pStyle w:val="ListNumber"/>
        <w:numPr>
          <w:ilvl w:val="0"/>
          <w:numId w:val="25"/>
        </w:numPr>
      </w:pPr>
      <w:r>
        <w:rPr>
          <w:rFonts w:ascii="Arial" w:hAnsi="Arial" w:eastAsia="Source Han Sans CN"/>
          <w:sz w:val="22"/>
        </w:rPr>
        <w:t>可观察变化；</w:t>
      </w:r>
    </w:p>
    <w:p>
      <w:pPr>
        <w:pStyle w:val="ListNumber"/>
        <w:numPr>
          <w:ilvl w:val="0"/>
          <w:numId w:val="25"/>
        </w:numPr>
      </w:pPr>
      <w:r>
        <w:rPr>
          <w:rFonts w:ascii="Arial" w:hAnsi="Arial" w:eastAsia="Source Han Sans CN"/>
          <w:sz w:val="22"/>
        </w:rPr>
        <w:t>家长已经掌握的能力；</w:t>
      </w:r>
    </w:p>
    <w:p>
      <w:pPr>
        <w:pStyle w:val="ListNumber"/>
        <w:numPr>
          <w:ilvl w:val="0"/>
          <w:numId w:val="25"/>
        </w:numPr>
      </w:pPr>
      <w:r>
        <w:rPr>
          <w:rFonts w:ascii="Arial" w:hAnsi="Arial" w:eastAsia="Source Han Sans CN"/>
          <w:sz w:val="22"/>
        </w:rPr>
        <w:t>下一阶段建议；</w:t>
      </w:r>
    </w:p>
    <w:p>
      <w:pPr>
        <w:pStyle w:val="ListNumber"/>
        <w:numPr>
          <w:ilvl w:val="0"/>
          <w:numId w:val="25"/>
        </w:numPr>
      </w:pPr>
      <w:r>
        <w:rPr>
          <w:rFonts w:ascii="Arial" w:hAnsi="Arial" w:eastAsia="Source Han Sans CN"/>
          <w:sz w:val="22"/>
        </w:rPr>
        <w:t>服务边界和必要的现实支持提示。</w:t>
      </w:r>
    </w:p>
    <w:p>
      <w:pPr/>
      <w:r>
        <w:rPr>
          <w:rFonts w:ascii="Arial" w:hAnsi="Arial" w:eastAsia="Source Han Sans CN"/>
          <w:sz w:val="22"/>
        </w:rPr>
        <w:t>月度记录不是诊断报告，也不承诺问题改善。</w:t>
      </w:r>
    </w:p>
    <w:p>
      <w:pPr>
        <w:pStyle w:val="Heading1"/>
      </w:pPr>
      <w:r>
        <w:rPr>
          <w:rFonts w:ascii="Arial" w:hAnsi="Arial" w:eastAsia="Source Han Sans CN"/>
          <w:sz w:val="22"/>
        </w:rPr>
        <w:t>九、人工质量支持</w:t>
      </w:r>
    </w:p>
    <w:p>
      <w:pPr/>
      <w:r>
        <w:rPr>
          <w:rFonts w:ascii="Arial" w:hAnsi="Arial" w:eastAsia="Source Han Sans CN"/>
          <w:sz w:val="22"/>
        </w:rPr>
        <w:t>以下情况建议进入人工复核：</w:t>
      </w:r>
    </w:p>
    <w:p>
      <w:pPr>
        <w:pStyle w:val="ListBullet"/>
      </w:pPr>
      <w:r>
        <w:rPr>
          <w:rFonts w:ascii="Arial" w:hAnsi="Arial" w:eastAsia="Source Han Sans CN"/>
          <w:sz w:val="22"/>
        </w:rPr>
        <w:t>家长明确投诉AI理解错误；</w:t>
      </w:r>
    </w:p>
    <w:p>
      <w:pPr>
        <w:pStyle w:val="ListBullet"/>
      </w:pPr>
      <w:r>
        <w:rPr>
          <w:rFonts w:ascii="Arial" w:hAnsi="Arial" w:eastAsia="Source Han Sans CN"/>
          <w:sz w:val="22"/>
        </w:rPr>
        <w:t>多孩子信息可能混淆；</w:t>
      </w:r>
    </w:p>
    <w:p>
      <w:pPr>
        <w:pStyle w:val="ListBullet"/>
      </w:pPr>
      <w:r>
        <w:rPr>
          <w:rFonts w:ascii="Arial" w:hAnsi="Arial" w:eastAsia="Source Han Sans CN"/>
          <w:sz w:val="22"/>
        </w:rPr>
        <w:t>建议连续无效或情况变差；</w:t>
      </w:r>
    </w:p>
    <w:p>
      <w:pPr>
        <w:pStyle w:val="ListBullet"/>
      </w:pPr>
      <w:r>
        <w:rPr>
          <w:rFonts w:ascii="Arial" w:hAnsi="Arial" w:eastAsia="Source Han Sans CN"/>
          <w:sz w:val="22"/>
        </w:rPr>
        <w:t>出现自伤、暴力、虐待、欺凌、失联等高敏线索；</w:t>
      </w:r>
    </w:p>
    <w:p>
      <w:pPr>
        <w:pStyle w:val="ListBullet"/>
      </w:pPr>
      <w:r>
        <w:rPr>
          <w:rFonts w:ascii="Arial" w:hAnsi="Arial" w:eastAsia="Source Han Sans CN"/>
          <w:sz w:val="22"/>
        </w:rPr>
        <w:t>个体报告拟向学校或第三方分享；</w:t>
      </w:r>
    </w:p>
    <w:p>
      <w:pPr>
        <w:pStyle w:val="ListBullet"/>
      </w:pPr>
      <w:r>
        <w:rPr>
          <w:rFonts w:ascii="Arial" w:hAnsi="Arial" w:eastAsia="Source Han Sans CN"/>
          <w:sz w:val="22"/>
        </w:rPr>
        <w:t>案例拟进入学校成果或公开材料；</w:t>
      </w:r>
    </w:p>
    <w:p>
      <w:pPr>
        <w:pStyle w:val="ListBullet"/>
      </w:pPr>
      <w:r>
        <w:rPr>
          <w:rFonts w:ascii="Arial" w:hAnsi="Arial" w:eastAsia="Source Han Sans CN"/>
          <w:sz w:val="22"/>
        </w:rPr>
        <w:t>AI生成内容可能超出家庭教育服务边界。</w:t>
      </w:r>
    </w:p>
    <w:p>
      <w:pPr/>
      <w:r>
        <w:rPr>
          <w:rFonts w:ascii="Arial" w:hAnsi="Arial" w:eastAsia="Source Han Sans CN"/>
          <w:sz w:val="22"/>
        </w:rPr>
        <w:t>人工复核不意味着项目人员可以无范围查看全部家庭数据，应遵循最小必要和授权规则。</w:t>
      </w:r>
    </w:p>
    <w:p>
      <w:pPr>
        <w:pStyle w:val="Heading1"/>
      </w:pPr>
      <w:r>
        <w:rPr>
          <w:rFonts w:ascii="Arial" w:hAnsi="Arial" w:eastAsia="Source Han Sans CN"/>
          <w:sz w:val="22"/>
        </w:rPr>
        <w:t>十、阶段结束</w:t>
      </w:r>
    </w:p>
    <w:p>
      <w:pPr/>
      <w:r>
        <w:rPr>
          <w:rFonts w:ascii="Arial" w:hAnsi="Arial" w:eastAsia="Source Han Sans CN"/>
          <w:sz w:val="22"/>
        </w:rPr>
        <w:t>满足以下一项或多项，可进入收束：</w:t>
      </w:r>
    </w:p>
    <w:p>
      <w:pPr>
        <w:pStyle w:val="ListBullet"/>
      </w:pPr>
      <w:r>
        <w:rPr>
          <w:rFonts w:ascii="Arial" w:hAnsi="Arial" w:eastAsia="Source Han Sans CN"/>
          <w:sz w:val="22"/>
        </w:rPr>
        <w:t>同一有效条件在多个场景出现；</w:t>
      </w:r>
    </w:p>
    <w:p>
      <w:pPr>
        <w:pStyle w:val="ListBullet"/>
      </w:pPr>
      <w:r>
        <w:rPr>
          <w:rFonts w:ascii="Arial" w:hAnsi="Arial" w:eastAsia="Source Han Sans CN"/>
          <w:sz w:val="22"/>
        </w:rPr>
        <w:t>家长能提前识别关键触发点；</w:t>
      </w:r>
    </w:p>
    <w:p>
      <w:pPr>
        <w:pStyle w:val="ListBullet"/>
      </w:pPr>
      <w:r>
        <w:rPr>
          <w:rFonts w:ascii="Arial" w:hAnsi="Arial" w:eastAsia="Source Han Sans CN"/>
          <w:sz w:val="22"/>
        </w:rPr>
        <w:t>家长能不用原话术也运用同一原则；</w:t>
      </w:r>
    </w:p>
    <w:p>
      <w:pPr>
        <w:pStyle w:val="ListBullet"/>
      </w:pPr>
      <w:r>
        <w:rPr>
          <w:rFonts w:ascii="Arial" w:hAnsi="Arial" w:eastAsia="Source Han Sans CN"/>
          <w:sz w:val="22"/>
        </w:rPr>
        <w:t>问题进入稳定观察；</w:t>
      </w:r>
    </w:p>
    <w:p>
      <w:pPr>
        <w:pStyle w:val="ListBullet"/>
      </w:pPr>
      <w:r>
        <w:rPr>
          <w:rFonts w:ascii="Arial" w:hAnsi="Arial" w:eastAsia="Source Han Sans CN"/>
          <w:sz w:val="22"/>
        </w:rPr>
        <w:t>家长明确当前已经够用；</w:t>
      </w:r>
    </w:p>
    <w:p>
      <w:pPr>
        <w:pStyle w:val="ListBullet"/>
      </w:pPr>
      <w:r>
        <w:rPr>
          <w:rFonts w:ascii="Arial" w:hAnsi="Arial" w:eastAsia="Source Han Sans CN"/>
          <w:sz w:val="22"/>
        </w:rPr>
        <w:t>继续跟踪只会增加负担；</w:t>
      </w:r>
    </w:p>
    <w:p>
      <w:pPr>
        <w:pStyle w:val="ListBullet"/>
      </w:pPr>
      <w:r>
        <w:rPr>
          <w:rFonts w:ascii="Arial" w:hAnsi="Arial" w:eastAsia="Source Han Sans CN"/>
          <w:sz w:val="22"/>
        </w:rPr>
        <w:t>当前需要转介到更合适的现实支持。</w:t>
      </w:r>
    </w:p>
    <w:p>
      <w:pPr/>
      <w:r>
        <w:rPr>
          <w:rFonts w:ascii="Arial" w:hAnsi="Arial" w:eastAsia="Source Han Sans CN"/>
          <w:sz w:val="22"/>
        </w:rPr>
        <w:t>阶段结束时应总结：</w:t>
      </w:r>
    </w:p>
    <w:p>
      <w:pPr>
        <w:pStyle w:val="ListBullet"/>
      </w:pPr>
      <w:r>
        <w:rPr>
          <w:rFonts w:ascii="Arial" w:hAnsi="Arial" w:eastAsia="Source Han Sans CN"/>
          <w:sz w:val="22"/>
        </w:rPr>
        <w:t>最初困扰；</w:t>
      </w:r>
    </w:p>
    <w:p>
      <w:pPr>
        <w:pStyle w:val="ListBullet"/>
      </w:pPr>
      <w:r>
        <w:rPr>
          <w:rFonts w:ascii="Arial" w:hAnsi="Arial" w:eastAsia="Source Han Sans CN"/>
          <w:sz w:val="22"/>
        </w:rPr>
        <w:t>后来确认的关键事实；</w:t>
      </w:r>
    </w:p>
    <w:p>
      <w:pPr>
        <w:pStyle w:val="ListBullet"/>
      </w:pPr>
      <w:r>
        <w:rPr>
          <w:rFonts w:ascii="Arial" w:hAnsi="Arial" w:eastAsia="Source Han Sans CN"/>
          <w:sz w:val="22"/>
        </w:rPr>
        <w:t>被修正的判断；</w:t>
      </w:r>
    </w:p>
    <w:p>
      <w:pPr>
        <w:pStyle w:val="ListBullet"/>
      </w:pPr>
      <w:r>
        <w:rPr>
          <w:rFonts w:ascii="Arial" w:hAnsi="Arial" w:eastAsia="Source Han Sans CN"/>
          <w:sz w:val="22"/>
        </w:rPr>
        <w:t>无效方向；</w:t>
      </w:r>
    </w:p>
    <w:p>
      <w:pPr>
        <w:pStyle w:val="ListBullet"/>
      </w:pPr>
      <w:r>
        <w:rPr>
          <w:rFonts w:ascii="Arial" w:hAnsi="Arial" w:eastAsia="Source Han Sans CN"/>
          <w:sz w:val="22"/>
        </w:rPr>
        <w:t>有效条件；</w:t>
      </w:r>
    </w:p>
    <w:p>
      <w:pPr>
        <w:pStyle w:val="ListBullet"/>
      </w:pPr>
      <w:r>
        <w:rPr>
          <w:rFonts w:ascii="Arial" w:hAnsi="Arial" w:eastAsia="Source Han Sans CN"/>
          <w:sz w:val="22"/>
        </w:rPr>
        <w:t>家长已经会做什么；</w:t>
      </w:r>
    </w:p>
    <w:p>
      <w:pPr>
        <w:pStyle w:val="ListBullet"/>
      </w:pPr>
      <w:r>
        <w:rPr>
          <w:rFonts w:ascii="Arial" w:hAnsi="Arial" w:eastAsia="Source Han Sans CN"/>
          <w:sz w:val="22"/>
        </w:rPr>
        <w:t>什么时候需要重新打开。</w:t>
      </w:r>
    </w:p>
    <w:p>
      <w:pPr>
        <w:pStyle w:val="Heading1"/>
      </w:pPr>
      <w:r>
        <w:rPr>
          <w:rFonts w:ascii="Arial" w:hAnsi="Arial" w:eastAsia="Source Han Sans CN"/>
          <w:sz w:val="22"/>
        </w:rPr>
        <w:t>十一、服务暂停和退出</w:t>
      </w:r>
    </w:p>
    <w:p>
      <w:pPr/>
      <w:r>
        <w:rPr>
          <w:rFonts w:ascii="Arial" w:hAnsi="Arial" w:eastAsia="Source Han Sans CN"/>
          <w:sz w:val="22"/>
        </w:rPr>
        <w:t>家长可以：</w:t>
      </w:r>
    </w:p>
    <w:p>
      <w:pPr>
        <w:pStyle w:val="ListBullet"/>
      </w:pPr>
      <w:r>
        <w:rPr>
          <w:rFonts w:ascii="Arial" w:hAnsi="Arial" w:eastAsia="Source Han Sans CN"/>
          <w:sz w:val="22"/>
        </w:rPr>
        <w:t>暂停某个问题；</w:t>
      </w:r>
    </w:p>
    <w:p>
      <w:pPr>
        <w:pStyle w:val="ListBullet"/>
      </w:pPr>
      <w:r>
        <w:rPr>
          <w:rFonts w:ascii="Arial" w:hAnsi="Arial" w:eastAsia="Source Han Sans CN"/>
          <w:sz w:val="22"/>
        </w:rPr>
        <w:t>关闭普通提醒；</w:t>
      </w:r>
    </w:p>
    <w:p>
      <w:pPr>
        <w:pStyle w:val="ListBullet"/>
      </w:pPr>
      <w:r>
        <w:rPr>
          <w:rFonts w:ascii="Arial" w:hAnsi="Arial" w:eastAsia="Source Han Sans CN"/>
          <w:sz w:val="22"/>
        </w:rPr>
        <w:t>选择不反馈；</w:t>
      </w:r>
    </w:p>
    <w:p>
      <w:pPr>
        <w:pStyle w:val="ListBullet"/>
      </w:pPr>
      <w:r>
        <w:rPr>
          <w:rFonts w:ascii="Arial" w:hAnsi="Arial" w:eastAsia="Source Han Sans CN"/>
          <w:sz w:val="22"/>
        </w:rPr>
        <w:t>删除或更正相关内容；</w:t>
      </w:r>
    </w:p>
    <w:p>
      <w:pPr>
        <w:pStyle w:val="ListBullet"/>
      </w:pPr>
      <w:r>
        <w:rPr>
          <w:rFonts w:ascii="Arial" w:hAnsi="Arial" w:eastAsia="Source Han Sans CN"/>
          <w:sz w:val="22"/>
        </w:rPr>
        <w:t>退出项目。</w:t>
      </w:r>
    </w:p>
    <w:p>
      <w:pPr/>
      <w:r>
        <w:rPr>
          <w:rFonts w:ascii="Arial" w:hAnsi="Arial" w:eastAsia="Source Han Sans CN"/>
          <w:sz w:val="22"/>
        </w:rPr>
        <w:t>项目方不得因家长暂停而制造焦虑、内疚或关系压力。</w:t>
      </w:r>
    </w:p>
    <w:p>
      <w:pPr>
        <w:pStyle w:val="Heading1"/>
      </w:pPr>
      <w:r>
        <w:rPr>
          <w:rFonts w:ascii="Arial" w:hAnsi="Arial" w:eastAsia="Source Han Sans CN"/>
          <w:sz w:val="22"/>
        </w:rPr>
        <w:t>十二、服务完成标准</w:t>
      </w:r>
    </w:p>
    <w:p>
      <w:pPr/>
      <w:r>
        <w:rPr>
          <w:rFonts w:ascii="Arial" w:hAnsi="Arial" w:eastAsia="Source Han Sans CN"/>
          <w:sz w:val="22"/>
        </w:rPr>
        <w:t>高质量持续指导至少具备：</w:t>
      </w:r>
    </w:p>
    <w:p>
      <w:pPr>
        <w:pStyle w:val="ListBullet"/>
      </w:pPr>
      <w:r>
        <w:rPr>
          <w:rFonts w:ascii="Arial" w:hAnsi="Arial" w:eastAsia="Source Han Sans CN"/>
          <w:sz w:val="22"/>
        </w:rPr>
        <w:t>模糊标签被还原为可观察问题；</w:t>
      </w:r>
    </w:p>
    <w:p>
      <w:pPr>
        <w:pStyle w:val="ListBullet"/>
      </w:pPr>
      <w:r>
        <w:rPr>
          <w:rFonts w:ascii="Arial" w:hAnsi="Arial" w:eastAsia="Source Han Sans CN"/>
          <w:sz w:val="22"/>
        </w:rPr>
        <w:t>关键判断经过事实或反馈验证；</w:t>
      </w:r>
    </w:p>
    <w:p>
      <w:pPr>
        <w:pStyle w:val="ListBullet"/>
      </w:pPr>
      <w:r>
        <w:rPr>
          <w:rFonts w:ascii="Arial" w:hAnsi="Arial" w:eastAsia="Source Han Sans CN"/>
          <w:sz w:val="22"/>
        </w:rPr>
        <w:t>家长获得可迁移方法和一次具体练习；</w:t>
      </w:r>
    </w:p>
    <w:p>
      <w:pPr>
        <w:pStyle w:val="ListBullet"/>
      </w:pPr>
      <w:r>
        <w:rPr>
          <w:rFonts w:ascii="Arial" w:hAnsi="Arial" w:eastAsia="Source Han Sans CN"/>
          <w:sz w:val="22"/>
        </w:rPr>
        <w:t>真实反馈改变了后续方向；</w:t>
      </w:r>
    </w:p>
    <w:p>
      <w:pPr>
        <w:pStyle w:val="ListBullet"/>
      </w:pPr>
      <w:r>
        <w:rPr>
          <w:rFonts w:ascii="Arial" w:hAnsi="Arial" w:eastAsia="Source Han Sans CN"/>
          <w:sz w:val="22"/>
        </w:rPr>
        <w:t>有效条件被验证，或无效方向被排除；</w:t>
      </w:r>
    </w:p>
    <w:p>
      <w:pPr>
        <w:pStyle w:val="ListBullet"/>
      </w:pPr>
      <w:r>
        <w:rPr>
          <w:rFonts w:ascii="Arial" w:hAnsi="Arial" w:eastAsia="Source Han Sans CN"/>
          <w:sz w:val="22"/>
        </w:rPr>
        <w:t>家长自主能力得到总结；</w:t>
      </w:r>
    </w:p>
    <w:p>
      <w:pPr>
        <w:pStyle w:val="ListBullet"/>
      </w:pPr>
      <w:r>
        <w:rPr>
          <w:rFonts w:ascii="Arial" w:hAnsi="Arial" w:eastAsia="Source Han Sans CN"/>
          <w:sz w:val="22"/>
        </w:rPr>
        <w:t>问题稳定时完成阶段收束；</w:t>
      </w:r>
    </w:p>
    <w:p>
      <w:pPr>
        <w:pStyle w:val="ListBullet"/>
      </w:pPr>
      <w:r>
        <w:rPr>
          <w:rFonts w:ascii="Arial" w:hAnsi="Arial" w:eastAsia="Source Han Sans CN"/>
          <w:sz w:val="22"/>
        </w:rPr>
        <w:t>全过程没有用羞耻、打扰或情感依赖换取参与。</w:t>
      </w:r>
    </w:p>
    <w:p>
      <w:pPr/>
      <w:r>
        <w:rPr>
          <w:rFonts w:ascii="Arial" w:hAnsi="Arial" w:eastAsia="Source Han Sans CN"/>
          <w:sz w:val="22"/>
        </w:rPr>
        <w:t>缺少真实连续反馈时，只能说“已提供方法和跟踪条件”，不能声称家庭已经改变。</w:t>
      </w:r>
    </w:p>
    <w:p>
      <w:r>
        <w:br w:type="page"/>
      </w:r>
    </w:p>
    <w:p>
      <w:pPr>
        <w:pStyle w:val="DocSection"/>
      </w:pPr>
      <w:r>
        <w:rPr>
          <w:rFonts w:ascii="Arial" w:hAnsi="Arial" w:eastAsia="Source Han Sans CN"/>
          <w:b/>
          <w:color w:val="2E74B5"/>
          <w:sz w:val="36"/>
        </w:rPr>
        <w:t>07  家长学校专题课程建议方案</w:t>
      </w:r>
    </w:p>
    <w:p>
      <w:pPr>
        <w:pStyle w:val="SourceMeta"/>
      </w:pPr>
      <w:r>
        <w:rPr>
          <w:rFonts w:ascii="Arial" w:hAnsi="Arial" w:eastAsia="Source Han Sans CN"/>
          <w:i/>
          <w:color w:val="667085"/>
          <w:sz w:val="20"/>
        </w:rPr>
        <w:t>来源文件：06_家长学校专题课程建议方案.md</w:t>
      </w:r>
    </w:p>
    <w:p>
      <w:pPr>
        <w:pStyle w:val="Callout"/>
        <w:shd w:fill="F2F4F7"/>
        <w:pBdr>
          <w:left w:val="single" w:sz="18" w:space="8" w:color="2E74B5"/>
        </w:pBdr>
      </w:pPr>
      <w:r>
        <w:rPr>
          <w:rFonts w:ascii="Arial" w:hAnsi="Arial" w:eastAsia="Source Han Sans CN"/>
          <w:sz w:val="22"/>
        </w:rPr>
        <w:t>课程原则：先从本校真实需求出发，再确定主题；课程解决共性方法，不公开个体家庭隐私</w:t>
      </w:r>
    </w:p>
    <w:p>
      <w:pPr>
        <w:pStyle w:val="Callout"/>
        <w:shd w:fill="F2F4F7"/>
        <w:pBdr>
          <w:left w:val="single" w:sz="18" w:space="8" w:color="2E74B5"/>
        </w:pBdr>
      </w:pPr>
      <w:r>
        <w:rPr>
          <w:rFonts w:ascii="Arial" w:hAnsi="Arial" w:eastAsia="Source Han Sans CN"/>
          <w:sz w:val="22"/>
        </w:rPr>
        <w:t>标准周期：4个月，建议3次阶段活动</w:t>
      </w:r>
    </w:p>
    <w:p>
      <w:pPr>
        <w:pStyle w:val="Callout"/>
        <w:shd w:fill="F2F4F7"/>
        <w:pBdr>
          <w:left w:val="single" w:sz="18" w:space="8" w:color="2E74B5"/>
        </w:pBdr>
      </w:pPr>
      <w:r>
        <w:rPr>
          <w:rFonts w:ascii="Arial" w:hAnsi="Arial" w:eastAsia="Source Han Sans CN"/>
          <w:sz w:val="22"/>
        </w:rPr>
        <w:t>适用对象：参与家庭、家长学校骨干家长及学校指定家长群体</w:t>
      </w:r>
    </w:p>
    <w:p>
      <w:pPr>
        <w:pStyle w:val="Heading1"/>
      </w:pPr>
      <w:r>
        <w:rPr>
          <w:rFonts w:ascii="Arial" w:hAnsi="Arial" w:eastAsia="Source Han Sans CN"/>
          <w:sz w:val="22"/>
        </w:rPr>
        <w:t>一、课程定位</w:t>
      </w:r>
    </w:p>
    <w:p>
      <w:pPr/>
      <w:r>
        <w:rPr>
          <w:rFonts w:ascii="Arial" w:hAnsi="Arial" w:eastAsia="Source Han Sans CN"/>
          <w:sz w:val="22"/>
        </w:rPr>
        <w:t>本项目的专题课程不是脱离家庭实际的通用讲座，而是将项目中出现频率较高、具有共性和可迁移价值的问题，转化为家长能够理解、练习和复盘的主题。</w:t>
      </w:r>
    </w:p>
    <w:p>
      <w:pPr/>
      <w:r>
        <w:rPr>
          <w:rFonts w:ascii="Arial" w:hAnsi="Arial" w:eastAsia="Source Han Sans CN"/>
          <w:sz w:val="22"/>
        </w:rPr>
        <w:t>课程与个体服务的关系：</w:t>
      </w:r>
    </w:p>
    <w:p>
      <w:pPr>
        <w:pStyle w:val="ListBullet"/>
      </w:pPr>
      <w:r>
        <w:rPr>
          <w:rFonts w:ascii="Arial" w:hAnsi="Arial" w:eastAsia="Source Han Sans CN"/>
          <w:sz w:val="22"/>
        </w:rPr>
        <w:t>个体服务处理家庭自己的具体问题；</w:t>
      </w:r>
    </w:p>
    <w:p>
      <w:pPr>
        <w:pStyle w:val="ListBullet"/>
      </w:pPr>
      <w:r>
        <w:rPr>
          <w:rFonts w:ascii="Arial" w:hAnsi="Arial" w:eastAsia="Source Han Sans CN"/>
          <w:sz w:val="22"/>
        </w:rPr>
        <w:t>课程处理多个家庭共有的场景方法；</w:t>
      </w:r>
    </w:p>
    <w:p>
      <w:pPr>
        <w:pStyle w:val="ListBullet"/>
      </w:pPr>
      <w:r>
        <w:rPr>
          <w:rFonts w:ascii="Arial" w:hAnsi="Arial" w:eastAsia="Source Han Sans CN"/>
          <w:sz w:val="22"/>
        </w:rPr>
        <w:t>学校不在课程中公布任何可识别的家庭细节；</w:t>
      </w:r>
    </w:p>
    <w:p>
      <w:pPr>
        <w:pStyle w:val="ListBullet"/>
      </w:pPr>
      <w:r>
        <w:rPr>
          <w:rFonts w:ascii="Arial" w:hAnsi="Arial" w:eastAsia="Source Han Sans CN"/>
          <w:sz w:val="22"/>
        </w:rPr>
        <w:t>课程不替代个体风险评估和专业转介。</w:t>
      </w:r>
    </w:p>
    <w:p>
      <w:pPr>
        <w:pStyle w:val="Heading1"/>
      </w:pPr>
      <w:r>
        <w:rPr>
          <w:rFonts w:ascii="Arial" w:hAnsi="Arial" w:eastAsia="Source Han Sans CN"/>
          <w:sz w:val="22"/>
        </w:rPr>
        <w:t>二、三次阶段课程安排</w:t>
      </w:r>
    </w:p>
    <w:p>
      <w:pPr>
        <w:pStyle w:val="Heading2"/>
      </w:pPr>
      <w:r>
        <w:rPr>
          <w:rFonts w:ascii="Arial" w:hAnsi="Arial" w:eastAsia="Source Han Sans CN"/>
          <w:sz w:val="22"/>
        </w:rPr>
        <w:t>第一次：项目启动与家庭教育问题的具体化</w:t>
      </w:r>
    </w:p>
    <w:p>
      <w:pPr/>
      <w:r>
        <w:rPr>
          <w:rFonts w:ascii="Arial" w:hAnsi="Arial" w:eastAsia="Source Han Sans CN"/>
          <w:b/>
          <w:sz w:val="22"/>
        </w:rPr>
        <w:t>建议主题：</w:t>
      </w:r>
      <w:r>
        <w:rPr>
          <w:rFonts w:ascii="Arial" w:hAnsi="Arial" w:eastAsia="Source Han Sans CN"/>
          <w:sz w:val="22"/>
        </w:rPr>
        <w:t xml:space="preserve"> 从“孩子不听话”到看清一次真实发生的事</w:t>
      </w:r>
    </w:p>
    <w:p>
      <w:pPr/>
      <w:r>
        <w:rPr>
          <w:rFonts w:ascii="Arial" w:hAnsi="Arial" w:eastAsia="Source Han Sans CN"/>
          <w:b/>
          <w:sz w:val="22"/>
        </w:rPr>
        <w:t>适用时机：</w:t>
      </w:r>
      <w:r>
        <w:rPr>
          <w:rFonts w:ascii="Arial" w:hAnsi="Arial" w:eastAsia="Source Han Sans CN"/>
          <w:sz w:val="22"/>
        </w:rPr>
        <w:t xml:space="preserve"> 项目启动期。</w:t>
      </w:r>
    </w:p>
    <w:p>
      <w:pPr/>
      <w:r>
        <w:rPr>
          <w:rFonts w:ascii="Arial" w:hAnsi="Arial" w:eastAsia="Source Han Sans CN"/>
          <w:b/>
          <w:sz w:val="22"/>
        </w:rPr>
        <w:t>课程目标：</w:t>
      </w:r>
    </w:p>
    <w:p>
      <w:pPr>
        <w:pStyle w:val="ListBullet"/>
      </w:pPr>
      <w:r>
        <w:rPr>
          <w:rFonts w:ascii="Arial" w:hAnsi="Arial" w:eastAsia="Source Han Sans CN"/>
          <w:sz w:val="22"/>
        </w:rPr>
        <w:t>让家长知道如何从一个具体场景开始求助；</w:t>
      </w:r>
    </w:p>
    <w:p>
      <w:pPr>
        <w:pStyle w:val="ListBullet"/>
      </w:pPr>
      <w:r>
        <w:rPr>
          <w:rFonts w:ascii="Arial" w:hAnsi="Arial" w:eastAsia="Source Han Sans CN"/>
          <w:sz w:val="22"/>
        </w:rPr>
        <w:t>区分事实、评价、推测和目标；</w:t>
      </w:r>
    </w:p>
    <w:p>
      <w:pPr>
        <w:pStyle w:val="ListBullet"/>
      </w:pPr>
      <w:r>
        <w:rPr>
          <w:rFonts w:ascii="Arial" w:hAnsi="Arial" w:eastAsia="Source Han Sans CN"/>
          <w:sz w:val="22"/>
        </w:rPr>
        <w:t>了解问题档案、持续反馈和隐私边界；</w:t>
      </w:r>
    </w:p>
    <w:p>
      <w:pPr>
        <w:pStyle w:val="ListBullet"/>
      </w:pPr>
      <w:r>
        <w:rPr>
          <w:rFonts w:ascii="Arial" w:hAnsi="Arial" w:eastAsia="Source Han Sans CN"/>
          <w:sz w:val="22"/>
        </w:rPr>
        <w:t>学会为下一次家庭沟通保留一个可观察点。</w:t>
      </w:r>
    </w:p>
    <w:p>
      <w:pPr/>
      <w:r>
        <w:rPr>
          <w:rFonts w:ascii="Arial" w:hAnsi="Arial" w:eastAsia="Source Han Sans CN"/>
          <w:b/>
          <w:sz w:val="22"/>
        </w:rPr>
        <w:t>建议内容：</w:t>
      </w:r>
    </w:p>
    <w:p>
      <w:pPr>
        <w:pStyle w:val="ListNumber"/>
        <w:numPr>
          <w:ilvl w:val="0"/>
          <w:numId w:val="26"/>
        </w:numPr>
      </w:pPr>
      <w:r>
        <w:rPr>
          <w:rFonts w:ascii="Arial" w:hAnsi="Arial" w:eastAsia="Source Han Sans CN"/>
          <w:sz w:val="22"/>
        </w:rPr>
        <w:t>家长学校从一次性讲座转向持续支持；</w:t>
      </w:r>
    </w:p>
    <w:p>
      <w:pPr>
        <w:pStyle w:val="ListNumber"/>
        <w:numPr>
          <w:ilvl w:val="0"/>
          <w:numId w:val="26"/>
        </w:numPr>
      </w:pPr>
      <w:r>
        <w:rPr>
          <w:rFonts w:ascii="Arial" w:hAnsi="Arial" w:eastAsia="Source Han Sans CN"/>
          <w:sz w:val="22"/>
        </w:rPr>
        <w:t>如何描述最近一次真实场景；</w:t>
      </w:r>
    </w:p>
    <w:p>
      <w:pPr>
        <w:pStyle w:val="ListNumber"/>
        <w:numPr>
          <w:ilvl w:val="0"/>
          <w:numId w:val="26"/>
        </w:numPr>
      </w:pPr>
      <w:r>
        <w:rPr>
          <w:rFonts w:ascii="Arial" w:hAnsi="Arial" w:eastAsia="Source Han Sans CN"/>
          <w:sz w:val="22"/>
        </w:rPr>
        <w:t>家长第一句话、孩子第一反应和冲突循环；</w:t>
      </w:r>
    </w:p>
    <w:p>
      <w:pPr>
        <w:pStyle w:val="ListNumber"/>
        <w:numPr>
          <w:ilvl w:val="0"/>
          <w:numId w:val="26"/>
        </w:numPr>
      </w:pPr>
      <w:r>
        <w:rPr>
          <w:rFonts w:ascii="Arial" w:hAnsi="Arial" w:eastAsia="Source Han Sans CN"/>
          <w:sz w:val="22"/>
        </w:rPr>
        <w:t>一次只解决一个主要问题；</w:t>
      </w:r>
    </w:p>
    <w:p>
      <w:pPr>
        <w:pStyle w:val="ListNumber"/>
        <w:numPr>
          <w:ilvl w:val="0"/>
          <w:numId w:val="26"/>
        </w:numPr>
      </w:pPr>
      <w:r>
        <w:rPr>
          <w:rFonts w:ascii="Arial" w:hAnsi="Arial" w:eastAsia="Source Han Sans CN"/>
          <w:sz w:val="22"/>
        </w:rPr>
        <w:t>AI和专家服务的能力边界；</w:t>
      </w:r>
    </w:p>
    <w:p>
      <w:pPr>
        <w:pStyle w:val="ListNumber"/>
        <w:numPr>
          <w:ilvl w:val="0"/>
          <w:numId w:val="26"/>
        </w:numPr>
      </w:pPr>
      <w:r>
        <w:rPr>
          <w:rFonts w:ascii="Arial" w:hAnsi="Arial" w:eastAsia="Source Han Sans CN"/>
          <w:sz w:val="22"/>
        </w:rPr>
        <w:t>参与、暂停、退出和隐私规则。</w:t>
      </w:r>
    </w:p>
    <w:p>
      <w:pPr/>
      <w:r>
        <w:rPr>
          <w:rFonts w:ascii="Arial" w:hAnsi="Arial" w:eastAsia="Source Han Sans CN"/>
          <w:b/>
          <w:sz w:val="22"/>
        </w:rPr>
        <w:t>现场练习：</w:t>
      </w:r>
      <w:r>
        <w:rPr>
          <w:rFonts w:ascii="Arial" w:hAnsi="Arial" w:eastAsia="Source Han Sans CN"/>
          <w:sz w:val="22"/>
        </w:rPr>
        <w:t xml:space="preserve"> 把“孩子懒、叛逆、没内驱力”改写成一个可观察问题。</w:t>
      </w:r>
    </w:p>
    <w:p>
      <w:pPr>
        <w:pStyle w:val="Heading2"/>
      </w:pPr>
      <w:r>
        <w:rPr>
          <w:rFonts w:ascii="Arial" w:hAnsi="Arial" w:eastAsia="Source Han Sans CN"/>
          <w:sz w:val="22"/>
        </w:rPr>
        <w:t>第二次：根据中期需求确定专题</w:t>
      </w:r>
    </w:p>
    <w:p>
      <w:pPr/>
      <w:r>
        <w:rPr>
          <w:rFonts w:ascii="Arial" w:hAnsi="Arial" w:eastAsia="Source Han Sans CN"/>
          <w:sz w:val="22"/>
        </w:rPr>
        <w:t>中期主题不提前固定，按前8-10周聚合需求确定。优先从以下主题中选择1-2个：</w:t>
      </w:r>
    </w:p>
    <w:p>
      <w:pPr>
        <w:pStyle w:val="Heading3"/>
      </w:pPr>
      <w:r>
        <w:rPr>
          <w:rFonts w:ascii="Arial" w:hAnsi="Arial" w:eastAsia="Source Han Sans CN"/>
          <w:sz w:val="22"/>
        </w:rPr>
        <w:t>主题A：孩子总是不开始，如何降低任务启动门槛</w:t>
      </w:r>
    </w:p>
    <w:p>
      <w:pPr>
        <w:pStyle w:val="ListBullet"/>
      </w:pPr>
      <w:r>
        <w:rPr>
          <w:rFonts w:ascii="Arial" w:hAnsi="Arial" w:eastAsia="Source Han Sans CN"/>
          <w:sz w:val="22"/>
        </w:rPr>
        <w:t>区分不会、不能、不想和不知道第一步；</w:t>
      </w:r>
    </w:p>
    <w:p>
      <w:pPr>
        <w:pStyle w:val="ListBullet"/>
      </w:pPr>
      <w:r>
        <w:rPr>
          <w:rFonts w:ascii="Arial" w:hAnsi="Arial" w:eastAsia="Source Han Sans CN"/>
          <w:sz w:val="22"/>
        </w:rPr>
        <w:t>先定位卡点，不连续催促；</w:t>
      </w:r>
    </w:p>
    <w:p>
      <w:pPr>
        <w:pStyle w:val="ListBullet"/>
      </w:pPr>
      <w:r>
        <w:rPr>
          <w:rFonts w:ascii="Arial" w:hAnsi="Arial" w:eastAsia="Source Han Sans CN"/>
          <w:sz w:val="22"/>
        </w:rPr>
        <w:t>用最小步骤和有限选择帮助启动；</w:t>
      </w:r>
    </w:p>
    <w:p>
      <w:pPr>
        <w:pStyle w:val="ListBullet"/>
      </w:pPr>
      <w:r>
        <w:rPr>
          <w:rFonts w:ascii="Arial" w:hAnsi="Arial" w:eastAsia="Source Han Sans CN"/>
          <w:sz w:val="22"/>
        </w:rPr>
        <w:t>观察开始时间、提醒次数和孩子是否能说出第一步。</w:t>
      </w:r>
    </w:p>
    <w:p>
      <w:pPr>
        <w:pStyle w:val="Heading3"/>
      </w:pPr>
      <w:r>
        <w:rPr>
          <w:rFonts w:ascii="Arial" w:hAnsi="Arial" w:eastAsia="Source Han Sans CN"/>
          <w:sz w:val="22"/>
        </w:rPr>
        <w:t>主题B：孩子一被提醒就防御，如何改变沟通开场</w:t>
      </w:r>
    </w:p>
    <w:p>
      <w:pPr>
        <w:pStyle w:val="ListBullet"/>
      </w:pPr>
      <w:r>
        <w:rPr>
          <w:rFonts w:ascii="Arial" w:hAnsi="Arial" w:eastAsia="Source Han Sans CN"/>
          <w:sz w:val="22"/>
        </w:rPr>
        <w:t>事实表达与评价表达的区别；</w:t>
      </w:r>
    </w:p>
    <w:p>
      <w:pPr>
        <w:pStyle w:val="ListBullet"/>
      </w:pPr>
      <w:r>
        <w:rPr>
          <w:rFonts w:ascii="Arial" w:hAnsi="Arial" w:eastAsia="Source Han Sans CN"/>
          <w:sz w:val="22"/>
        </w:rPr>
        <w:t>先描述发生了什么，再确认孩子的看法；</w:t>
      </w:r>
    </w:p>
    <w:p>
      <w:pPr>
        <w:pStyle w:val="ListBullet"/>
      </w:pPr>
      <w:r>
        <w:rPr>
          <w:rFonts w:ascii="Arial" w:hAnsi="Arial" w:eastAsia="Source Han Sans CN"/>
          <w:sz w:val="22"/>
        </w:rPr>
        <w:t>一次只谈一个问题；</w:t>
      </w:r>
    </w:p>
    <w:p>
      <w:pPr>
        <w:pStyle w:val="ListBullet"/>
      </w:pPr>
      <w:r>
        <w:rPr>
          <w:rFonts w:ascii="Arial" w:hAnsi="Arial" w:eastAsia="Source Han Sans CN"/>
          <w:sz w:val="22"/>
        </w:rPr>
        <w:t>冲突中断后的暂停和修复。</w:t>
      </w:r>
    </w:p>
    <w:p>
      <w:pPr>
        <w:pStyle w:val="Heading3"/>
      </w:pPr>
      <w:r>
        <w:rPr>
          <w:rFonts w:ascii="Arial" w:hAnsi="Arial" w:eastAsia="Source Han Sans CN"/>
          <w:sz w:val="22"/>
        </w:rPr>
        <w:t>主题C：手机和网络使用，如何从争夺转向共同规则</w:t>
      </w:r>
    </w:p>
    <w:p>
      <w:pPr>
        <w:pStyle w:val="ListBullet"/>
      </w:pPr>
      <w:r>
        <w:rPr>
          <w:rFonts w:ascii="Arial" w:hAnsi="Arial" w:eastAsia="Source Han Sans CN"/>
          <w:sz w:val="22"/>
        </w:rPr>
        <w:t>区分设备边界、学习困难和情绪出口；</w:t>
      </w:r>
    </w:p>
    <w:p>
      <w:pPr>
        <w:pStyle w:val="ListBullet"/>
      </w:pPr>
      <w:r>
        <w:rPr>
          <w:rFonts w:ascii="Arial" w:hAnsi="Arial" w:eastAsia="Source Han Sans CN"/>
          <w:sz w:val="22"/>
        </w:rPr>
        <w:t>约定时段、场景、成人执行和可预期后果；</w:t>
      </w:r>
    </w:p>
    <w:p>
      <w:pPr>
        <w:pStyle w:val="ListBullet"/>
      </w:pPr>
      <w:r>
        <w:rPr>
          <w:rFonts w:ascii="Arial" w:hAnsi="Arial" w:eastAsia="Source Han Sans CN"/>
          <w:sz w:val="22"/>
        </w:rPr>
        <w:t>不用突然加码替代长期规则；</w:t>
      </w:r>
    </w:p>
    <w:p>
      <w:pPr>
        <w:pStyle w:val="ListBullet"/>
      </w:pPr>
      <w:r>
        <w:rPr>
          <w:rFonts w:ascii="Arial" w:hAnsi="Arial" w:eastAsia="Source Han Sans CN"/>
          <w:sz w:val="22"/>
        </w:rPr>
        <w:t>记录规则执行中的例外和需要调整的条件。</w:t>
      </w:r>
    </w:p>
    <w:p>
      <w:pPr>
        <w:pStyle w:val="Heading3"/>
      </w:pPr>
      <w:r>
        <w:rPr>
          <w:rFonts w:ascii="Arial" w:hAnsi="Arial" w:eastAsia="Source Han Sans CN"/>
          <w:sz w:val="22"/>
        </w:rPr>
        <w:t>主题D：家庭成员意见不一致，如何建立可执行的规则</w:t>
      </w:r>
    </w:p>
    <w:p>
      <w:pPr>
        <w:pStyle w:val="ListBullet"/>
      </w:pPr>
      <w:r>
        <w:rPr>
          <w:rFonts w:ascii="Arial" w:hAnsi="Arial" w:eastAsia="Source Han Sans CN"/>
          <w:sz w:val="22"/>
        </w:rPr>
        <w:t>区分成人分歧与孩子行为问题；</w:t>
      </w:r>
    </w:p>
    <w:p>
      <w:pPr>
        <w:pStyle w:val="ListBullet"/>
      </w:pPr>
      <w:r>
        <w:rPr>
          <w:rFonts w:ascii="Arial" w:hAnsi="Arial" w:eastAsia="Source Han Sans CN"/>
          <w:sz w:val="22"/>
        </w:rPr>
        <w:t>先确定底线，再确定方式；</w:t>
      </w:r>
    </w:p>
    <w:p>
      <w:pPr>
        <w:pStyle w:val="ListBullet"/>
      </w:pPr>
      <w:r>
        <w:rPr>
          <w:rFonts w:ascii="Arial" w:hAnsi="Arial" w:eastAsia="Source Han Sans CN"/>
          <w:sz w:val="22"/>
        </w:rPr>
        <w:t>规则需要责任人、场景和后果；</w:t>
      </w:r>
    </w:p>
    <w:p>
      <w:pPr>
        <w:pStyle w:val="ListBullet"/>
      </w:pPr>
      <w:r>
        <w:rPr>
          <w:rFonts w:ascii="Arial" w:hAnsi="Arial" w:eastAsia="Source Han Sans CN"/>
          <w:sz w:val="22"/>
        </w:rPr>
        <w:t>不在孩子面前用相互否定推进教育。</w:t>
      </w:r>
    </w:p>
    <w:p>
      <w:pPr>
        <w:pStyle w:val="Heading3"/>
      </w:pPr>
      <w:r>
        <w:rPr>
          <w:rFonts w:ascii="Arial" w:hAnsi="Arial" w:eastAsia="Source Han Sans CN"/>
          <w:sz w:val="22"/>
        </w:rPr>
        <w:t>主题E：家长情绪升级时，如何先保护关系和安全</w:t>
      </w:r>
    </w:p>
    <w:p>
      <w:pPr>
        <w:pStyle w:val="ListBullet"/>
      </w:pPr>
      <w:r>
        <w:rPr>
          <w:rFonts w:ascii="Arial" w:hAnsi="Arial" w:eastAsia="Source Han Sans CN"/>
          <w:sz w:val="22"/>
        </w:rPr>
        <w:t>识别情绪升级前的信号；</w:t>
      </w:r>
    </w:p>
    <w:p>
      <w:pPr>
        <w:pStyle w:val="ListBullet"/>
      </w:pPr>
      <w:r>
        <w:rPr>
          <w:rFonts w:ascii="Arial" w:hAnsi="Arial" w:eastAsia="Source Han Sans CN"/>
          <w:sz w:val="22"/>
        </w:rPr>
        <w:t>暂停不等于放弃教育；</w:t>
      </w:r>
    </w:p>
    <w:p>
      <w:pPr>
        <w:pStyle w:val="ListBullet"/>
      </w:pPr>
      <w:r>
        <w:rPr>
          <w:rFonts w:ascii="Arial" w:hAnsi="Arial" w:eastAsia="Source Han Sans CN"/>
          <w:sz w:val="22"/>
        </w:rPr>
        <w:t>先降温，再回到事实和需要；</w:t>
      </w:r>
    </w:p>
    <w:p>
      <w:pPr>
        <w:pStyle w:val="ListBullet"/>
      </w:pPr>
      <w:r>
        <w:rPr>
          <w:rFonts w:ascii="Arial" w:hAnsi="Arial" w:eastAsia="Source Han Sans CN"/>
          <w:sz w:val="22"/>
        </w:rPr>
        <w:t>发现现实安全风险时及时转介。</w:t>
      </w:r>
    </w:p>
    <w:p>
      <w:pPr>
        <w:pStyle w:val="Heading2"/>
      </w:pPr>
      <w:r>
        <w:rPr>
          <w:rFonts w:ascii="Arial" w:hAnsi="Arial" w:eastAsia="Source Han Sans CN"/>
          <w:sz w:val="22"/>
        </w:rPr>
        <w:t>第三次：期末复盘与能力交还</w:t>
      </w:r>
    </w:p>
    <w:p>
      <w:pPr/>
      <w:r>
        <w:rPr>
          <w:rFonts w:ascii="Arial" w:hAnsi="Arial" w:eastAsia="Source Han Sans CN"/>
          <w:b/>
          <w:sz w:val="22"/>
        </w:rPr>
        <w:t>建议主题：</w:t>
      </w:r>
      <w:r>
        <w:rPr>
          <w:rFonts w:ascii="Arial" w:hAnsi="Arial" w:eastAsia="Source Han Sans CN"/>
          <w:sz w:val="22"/>
        </w:rPr>
        <w:t xml:space="preserve"> 让家庭教育指导沉淀为家长自己的方法</w:t>
      </w:r>
    </w:p>
    <w:p>
      <w:pPr/>
      <w:r>
        <w:rPr>
          <w:rFonts w:ascii="Arial" w:hAnsi="Arial" w:eastAsia="Source Han Sans CN"/>
          <w:b/>
          <w:sz w:val="22"/>
        </w:rPr>
        <w:t>课程目标：</w:t>
      </w:r>
    </w:p>
    <w:p>
      <w:pPr>
        <w:pStyle w:val="ListBullet"/>
      </w:pPr>
      <w:r>
        <w:rPr>
          <w:rFonts w:ascii="Arial" w:hAnsi="Arial" w:eastAsia="Source Han Sans CN"/>
          <w:sz w:val="22"/>
        </w:rPr>
        <w:t>复盘哪些做法有效、无效或尚未验证；</w:t>
      </w:r>
    </w:p>
    <w:p>
      <w:pPr>
        <w:pStyle w:val="ListBullet"/>
      </w:pPr>
      <w:r>
        <w:rPr>
          <w:rFonts w:ascii="Arial" w:hAnsi="Arial" w:eastAsia="Source Han Sans CN"/>
          <w:sz w:val="22"/>
        </w:rPr>
        <w:t>让家长看到自己已经形成的识别和调整能力；</w:t>
      </w:r>
    </w:p>
    <w:p>
      <w:pPr>
        <w:pStyle w:val="ListBullet"/>
      </w:pPr>
      <w:r>
        <w:rPr>
          <w:rFonts w:ascii="Arial" w:hAnsi="Arial" w:eastAsia="Source Han Sans CN"/>
          <w:sz w:val="22"/>
        </w:rPr>
        <w:t>提炼下一学期家长学校课程；</w:t>
      </w:r>
    </w:p>
    <w:p>
      <w:pPr>
        <w:pStyle w:val="ListBullet"/>
      </w:pPr>
      <w:r>
        <w:rPr>
          <w:rFonts w:ascii="Arial" w:hAnsi="Arial" w:eastAsia="Source Han Sans CN"/>
          <w:sz w:val="22"/>
        </w:rPr>
        <w:t>说明何时需要重新打开问题或寻求现实支持。</w:t>
      </w:r>
    </w:p>
    <w:p>
      <w:pPr/>
      <w:r>
        <w:rPr>
          <w:rFonts w:ascii="Arial" w:hAnsi="Arial" w:eastAsia="Source Han Sans CN"/>
          <w:b/>
          <w:sz w:val="22"/>
        </w:rPr>
        <w:t>建议内容：</w:t>
      </w:r>
    </w:p>
    <w:p>
      <w:pPr>
        <w:pStyle w:val="ListNumber"/>
        <w:numPr>
          <w:ilvl w:val="0"/>
          <w:numId w:val="27"/>
        </w:numPr>
      </w:pPr>
      <w:r>
        <w:rPr>
          <w:rFonts w:ascii="Arial" w:hAnsi="Arial" w:eastAsia="Source Han Sans CN"/>
          <w:sz w:val="22"/>
        </w:rPr>
        <w:t>从问题、行动、反馈到调整的闭环；</w:t>
      </w:r>
    </w:p>
    <w:p>
      <w:pPr>
        <w:pStyle w:val="ListNumber"/>
        <w:numPr>
          <w:ilvl w:val="0"/>
          <w:numId w:val="27"/>
        </w:numPr>
      </w:pPr>
      <w:r>
        <w:rPr>
          <w:rFonts w:ascii="Arial" w:hAnsi="Arial" w:eastAsia="Source Han Sans CN"/>
          <w:sz w:val="22"/>
        </w:rPr>
        <w:t>无效建议也是成果证据；</w:t>
      </w:r>
    </w:p>
    <w:p>
      <w:pPr>
        <w:pStyle w:val="ListNumber"/>
        <w:numPr>
          <w:ilvl w:val="0"/>
          <w:numId w:val="27"/>
        </w:numPr>
      </w:pPr>
      <w:r>
        <w:rPr>
          <w:rFonts w:ascii="Arial" w:hAnsi="Arial" w:eastAsia="Source Han Sans CN"/>
          <w:sz w:val="22"/>
        </w:rPr>
        <w:t>记录到正向变化的证据要求；</w:t>
      </w:r>
    </w:p>
    <w:p>
      <w:pPr>
        <w:pStyle w:val="ListNumber"/>
        <w:numPr>
          <w:ilvl w:val="0"/>
          <w:numId w:val="27"/>
        </w:numPr>
      </w:pPr>
      <w:r>
        <w:rPr>
          <w:rFonts w:ascii="Arial" w:hAnsi="Arial" w:eastAsia="Source Han Sans CN"/>
          <w:sz w:val="22"/>
        </w:rPr>
        <w:t>家长如何识别同类场景；</w:t>
      </w:r>
    </w:p>
    <w:p>
      <w:pPr>
        <w:pStyle w:val="ListNumber"/>
        <w:numPr>
          <w:ilvl w:val="0"/>
          <w:numId w:val="27"/>
        </w:numPr>
      </w:pPr>
      <w:r>
        <w:rPr>
          <w:rFonts w:ascii="Arial" w:hAnsi="Arial" w:eastAsia="Source Han Sans CN"/>
          <w:sz w:val="22"/>
        </w:rPr>
        <w:t>学校如何把需求转化为下一阶段工作；</w:t>
      </w:r>
    </w:p>
    <w:p>
      <w:pPr>
        <w:pStyle w:val="ListNumber"/>
        <w:numPr>
          <w:ilvl w:val="0"/>
          <w:numId w:val="27"/>
        </w:numPr>
      </w:pPr>
      <w:r>
        <w:rPr>
          <w:rFonts w:ascii="Arial" w:hAnsi="Arial" w:eastAsia="Source Han Sans CN"/>
          <w:sz w:val="22"/>
        </w:rPr>
        <w:t>高敏问题的现实支持路径。</w:t>
      </w:r>
    </w:p>
    <w:p>
      <w:pPr>
        <w:pStyle w:val="Heading1"/>
      </w:pPr>
      <w:r>
        <w:rPr>
          <w:rFonts w:ascii="Arial" w:hAnsi="Arial" w:eastAsia="Source Han Sans CN"/>
          <w:sz w:val="22"/>
        </w:rPr>
        <w:t>三、课程设计标准</w:t>
      </w:r>
    </w:p>
    <w:p>
      <w:pPr/>
      <w:r>
        <w:rPr>
          <w:rFonts w:ascii="Arial" w:hAnsi="Arial" w:eastAsia="Source Han Sans CN"/>
          <w:sz w:val="22"/>
        </w:rPr>
        <w:t>每次课程建议控制在60-90分钟，结构如下：</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环节</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时间</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内容</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进入</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5-10分钟</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说明主题和边界</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场景</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10-15分钟</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还原典型但已脱敏的家庭场景</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方法</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20-30分钟</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讲清判断顺序和可迁移动作</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练习</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15-20分钟</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家长写出自己下次要观察的一个场景</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交流</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10-15分钟</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处理共性问题，不公开个体隐私</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收束</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5分钟</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说明反馈方式和现实支持渠道</w:t>
            </w:r>
          </w:p>
        </w:tc>
      </w:tr>
    </w:tbl>
    <w:p>
      <w:pPr>
        <w:spacing w:before="0" w:after="80"/>
      </w:pPr>
    </w:p>
    <w:p>
      <w:pPr>
        <w:pStyle w:val="Heading1"/>
      </w:pPr>
      <w:r>
        <w:rPr>
          <w:rFonts w:ascii="Arial" w:hAnsi="Arial" w:eastAsia="Source Han Sans CN"/>
          <w:sz w:val="22"/>
        </w:rPr>
        <w:t>四、课程选题依据</w:t>
      </w:r>
    </w:p>
    <w:p>
      <w:pPr/>
      <w:r>
        <w:rPr>
          <w:rFonts w:ascii="Arial" w:hAnsi="Arial" w:eastAsia="Source Han Sans CN"/>
          <w:sz w:val="22"/>
        </w:rPr>
        <w:t>课程主题应同时满足：</w:t>
      </w:r>
    </w:p>
    <w:p>
      <w:pPr>
        <w:pStyle w:val="ListBullet"/>
      </w:pPr>
      <w:r>
        <w:rPr>
          <w:rFonts w:ascii="Arial" w:hAnsi="Arial" w:eastAsia="Source Han Sans CN"/>
          <w:sz w:val="22"/>
        </w:rPr>
        <w:t>在至少两个家庭或多个问题记录中出现；</w:t>
      </w:r>
    </w:p>
    <w:p>
      <w:pPr>
        <w:pStyle w:val="ListBullet"/>
      </w:pPr>
      <w:r>
        <w:rPr>
          <w:rFonts w:ascii="Arial" w:hAnsi="Arial" w:eastAsia="Source Han Sans CN"/>
          <w:sz w:val="22"/>
        </w:rPr>
        <w:t>与学校家长学校职责有关；</w:t>
      </w:r>
    </w:p>
    <w:p>
      <w:pPr>
        <w:pStyle w:val="ListBullet"/>
      </w:pPr>
      <w:r>
        <w:rPr>
          <w:rFonts w:ascii="Arial" w:hAnsi="Arial" w:eastAsia="Source Han Sans CN"/>
          <w:sz w:val="22"/>
        </w:rPr>
        <w:t>能转化为可重复的方法；</w:t>
      </w:r>
    </w:p>
    <w:p>
      <w:pPr>
        <w:pStyle w:val="ListBullet"/>
      </w:pPr>
      <w:r>
        <w:rPr>
          <w:rFonts w:ascii="Arial" w:hAnsi="Arial" w:eastAsia="Source Han Sans CN"/>
          <w:sz w:val="22"/>
        </w:rPr>
        <w:t>不需要公开个体敏感信息；</w:t>
      </w:r>
    </w:p>
    <w:p>
      <w:pPr>
        <w:pStyle w:val="ListBullet"/>
      </w:pPr>
      <w:r>
        <w:rPr>
          <w:rFonts w:ascii="Arial" w:hAnsi="Arial" w:eastAsia="Source Han Sans CN"/>
          <w:sz w:val="22"/>
        </w:rPr>
        <w:t>不涉及超出项目边界的诊断或治疗；</w:t>
      </w:r>
    </w:p>
    <w:p>
      <w:pPr>
        <w:pStyle w:val="ListBullet"/>
      </w:pPr>
      <w:r>
        <w:rPr>
          <w:rFonts w:ascii="Arial" w:hAnsi="Arial" w:eastAsia="Source Han Sans CN"/>
          <w:sz w:val="22"/>
        </w:rPr>
        <w:t>有足够事实支持，不只来自AI推测。</w:t>
      </w:r>
    </w:p>
    <w:p>
      <w:pPr>
        <w:pStyle w:val="Heading1"/>
      </w:pPr>
      <w:r>
        <w:rPr>
          <w:rFonts w:ascii="Arial" w:hAnsi="Arial" w:eastAsia="Source Han Sans CN"/>
          <w:sz w:val="22"/>
        </w:rPr>
        <w:t>五、课程成果</w:t>
      </w:r>
    </w:p>
    <w:p>
      <w:pPr/>
      <w:r>
        <w:rPr>
          <w:rFonts w:ascii="Arial" w:hAnsi="Arial" w:eastAsia="Source Han Sans CN"/>
          <w:sz w:val="22"/>
        </w:rPr>
        <w:t>每次课程至少归档：</w:t>
      </w:r>
    </w:p>
    <w:p>
      <w:pPr>
        <w:pStyle w:val="ListBullet"/>
      </w:pPr>
      <w:r>
        <w:rPr>
          <w:rFonts w:ascii="Arial" w:hAnsi="Arial" w:eastAsia="Source Han Sans CN"/>
          <w:sz w:val="22"/>
        </w:rPr>
        <w:t>课程主题和选题依据；</w:t>
      </w:r>
    </w:p>
    <w:p>
      <w:pPr>
        <w:pStyle w:val="ListBullet"/>
      </w:pPr>
      <w:r>
        <w:rPr>
          <w:rFonts w:ascii="Arial" w:hAnsi="Arial" w:eastAsia="Source Han Sans CN"/>
          <w:sz w:val="22"/>
        </w:rPr>
        <w:t>课件或讲义；</w:t>
      </w:r>
    </w:p>
    <w:p>
      <w:pPr>
        <w:pStyle w:val="ListBullet"/>
      </w:pPr>
      <w:r>
        <w:rPr>
          <w:rFonts w:ascii="Arial" w:hAnsi="Arial" w:eastAsia="Source Han Sans CN"/>
          <w:sz w:val="22"/>
        </w:rPr>
        <w:t>参与范围和签到方式；</w:t>
      </w:r>
    </w:p>
    <w:p>
      <w:pPr>
        <w:pStyle w:val="ListBullet"/>
      </w:pPr>
      <w:r>
        <w:rPr>
          <w:rFonts w:ascii="Arial" w:hAnsi="Arial" w:eastAsia="Source Han Sans CN"/>
          <w:sz w:val="22"/>
        </w:rPr>
        <w:t>家长提出的共性问题；</w:t>
      </w:r>
    </w:p>
    <w:p>
      <w:pPr>
        <w:pStyle w:val="ListBullet"/>
      </w:pPr>
      <w:r>
        <w:rPr>
          <w:rFonts w:ascii="Arial" w:hAnsi="Arial" w:eastAsia="Source Han Sans CN"/>
          <w:sz w:val="22"/>
        </w:rPr>
        <w:t>课程后的工作建议；</w:t>
      </w:r>
    </w:p>
    <w:p>
      <w:pPr>
        <w:pStyle w:val="ListBullet"/>
      </w:pPr>
      <w:r>
        <w:rPr>
          <w:rFonts w:ascii="Arial" w:hAnsi="Arial" w:eastAsia="Source Han Sans CN"/>
          <w:sz w:val="22"/>
        </w:rPr>
        <w:t>需要进入下一阶段的事项；</w:t>
      </w:r>
    </w:p>
    <w:p>
      <w:pPr>
        <w:pStyle w:val="ListBullet"/>
      </w:pPr>
      <w:r>
        <w:rPr>
          <w:rFonts w:ascii="Arial" w:hAnsi="Arial" w:eastAsia="Source Han Sans CN"/>
          <w:sz w:val="22"/>
        </w:rPr>
        <w:t>照片或简报使用授权状态。</w:t>
      </w:r>
    </w:p>
    <w:p>
      <w:pPr>
        <w:pStyle w:val="Heading1"/>
      </w:pPr>
      <w:r>
        <w:rPr>
          <w:rFonts w:ascii="Arial" w:hAnsi="Arial" w:eastAsia="Source Han Sans CN"/>
          <w:sz w:val="22"/>
        </w:rPr>
        <w:t>六、学校工作转化</w:t>
      </w:r>
    </w:p>
    <w:p>
      <w:pPr/>
      <w:r>
        <w:rPr>
          <w:rFonts w:ascii="Arial" w:hAnsi="Arial" w:eastAsia="Source Han Sans CN"/>
          <w:sz w:val="22"/>
        </w:rPr>
        <w:t>课程不以“讲完”为结束，应转化为：</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课程发现</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学校可以转化的工作</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任务启动普遍困难</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家长学校学习流程专题、班主任沟通提示</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亲子开场容易引发防御</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家庭沟通练习、家长会互动设计</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家庭手机规则不一致</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家庭规则工作坊、数字使用家校提示</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家长情绪压力较高</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家长情绪支持和现实转介说明</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家庭成员意见分歧</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祖辈和父母协同育人专题</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学校适应问题集中</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分学段家校沟通和支持清单</w:t>
            </w:r>
          </w:p>
        </w:tc>
      </w:tr>
    </w:tbl>
    <w:p>
      <w:pPr>
        <w:spacing w:before="0" w:after="80"/>
      </w:pPr>
    </w:p>
    <w:p>
      <w:pPr>
        <w:pStyle w:val="Heading1"/>
      </w:pPr>
      <w:r>
        <w:rPr>
          <w:rFonts w:ascii="Arial" w:hAnsi="Arial" w:eastAsia="Source Han Sans CN"/>
          <w:sz w:val="22"/>
        </w:rPr>
        <w:t>七、课程安全边界</w:t>
      </w:r>
    </w:p>
    <w:p>
      <w:pPr>
        <w:pStyle w:val="ListBullet"/>
      </w:pPr>
      <w:r>
        <w:rPr>
          <w:rFonts w:ascii="Arial" w:hAnsi="Arial" w:eastAsia="Source Han Sans CN"/>
          <w:sz w:val="22"/>
        </w:rPr>
        <w:t>不邀请家长在公开场合讲述可识别的家庭隐私；</w:t>
      </w:r>
    </w:p>
    <w:p>
      <w:pPr>
        <w:pStyle w:val="ListBullet"/>
      </w:pPr>
      <w:r>
        <w:rPr>
          <w:rFonts w:ascii="Arial" w:hAnsi="Arial" w:eastAsia="Source Han Sans CN"/>
          <w:sz w:val="22"/>
        </w:rPr>
        <w:t>不点评某个学生或家庭“应该怎样”；</w:t>
      </w:r>
    </w:p>
    <w:p>
      <w:pPr>
        <w:pStyle w:val="ListBullet"/>
      </w:pPr>
      <w:r>
        <w:rPr>
          <w:rFonts w:ascii="Arial" w:hAnsi="Arial" w:eastAsia="Source Han Sans CN"/>
          <w:sz w:val="22"/>
        </w:rPr>
        <w:t>不将课堂练习结果作为学生评价；</w:t>
      </w:r>
    </w:p>
    <w:p>
      <w:pPr>
        <w:pStyle w:val="ListBullet"/>
      </w:pPr>
      <w:r>
        <w:rPr>
          <w:rFonts w:ascii="Arial" w:hAnsi="Arial" w:eastAsia="Source Han Sans CN"/>
          <w:sz w:val="22"/>
        </w:rPr>
        <w:t>不把常见表现直接解释为疾病或人格；</w:t>
      </w:r>
    </w:p>
    <w:p>
      <w:pPr>
        <w:pStyle w:val="ListBullet"/>
      </w:pPr>
      <w:r>
        <w:rPr>
          <w:rFonts w:ascii="Arial" w:hAnsi="Arial" w:eastAsia="Source Han Sans CN"/>
          <w:sz w:val="22"/>
        </w:rPr>
        <w:t>发现高敏情况时转入现实支持，不在课堂公开讨论；</w:t>
      </w:r>
    </w:p>
    <w:p>
      <w:pPr>
        <w:pStyle w:val="ListBullet"/>
      </w:pPr>
      <w:r>
        <w:rPr>
          <w:rFonts w:ascii="Arial" w:hAnsi="Arial" w:eastAsia="Source Han Sans CN"/>
          <w:sz w:val="22"/>
        </w:rPr>
        <w:t>课件中的案例必须为虚构、充分脱敏或取得授权的材料。</w:t>
      </w:r>
    </w:p>
    <w:p>
      <w:pPr>
        <w:pStyle w:val="Heading1"/>
      </w:pPr>
      <w:r>
        <w:rPr>
          <w:rFonts w:ascii="Arial" w:hAnsi="Arial" w:eastAsia="Source Han Sans CN"/>
          <w:sz w:val="22"/>
        </w:rPr>
        <w:t>八、期末课程建议输出</w:t>
      </w:r>
    </w:p>
    <w:p>
      <w:pPr/>
      <w:r>
        <w:rPr>
          <w:rFonts w:ascii="Arial" w:hAnsi="Arial" w:eastAsia="Source Han Sans CN"/>
          <w:sz w:val="22"/>
        </w:rPr>
        <w:t>期末报告中应写清：</w:t>
      </w:r>
    </w:p>
    <w:p>
      <w:pPr>
        <w:pStyle w:val="ListNumber"/>
        <w:numPr>
          <w:ilvl w:val="0"/>
          <w:numId w:val="28"/>
        </w:numPr>
      </w:pPr>
      <w:r>
        <w:rPr>
          <w:rFonts w:ascii="Arial" w:hAnsi="Arial" w:eastAsia="Source Han Sans CN"/>
          <w:sz w:val="22"/>
        </w:rPr>
        <w:t>本学期开展了哪些课程；</w:t>
      </w:r>
    </w:p>
    <w:p>
      <w:pPr>
        <w:pStyle w:val="ListNumber"/>
        <w:numPr>
          <w:ilvl w:val="0"/>
          <w:numId w:val="28"/>
        </w:numPr>
      </w:pPr>
      <w:r>
        <w:rPr>
          <w:rFonts w:ascii="Arial" w:hAnsi="Arial" w:eastAsia="Source Han Sans CN"/>
          <w:sz w:val="22"/>
        </w:rPr>
        <w:t>每个主题来自哪些聚合需求；</w:t>
      </w:r>
    </w:p>
    <w:p>
      <w:pPr>
        <w:pStyle w:val="ListNumber"/>
        <w:numPr>
          <w:ilvl w:val="0"/>
          <w:numId w:val="28"/>
        </w:numPr>
      </w:pPr>
      <w:r>
        <w:rPr>
          <w:rFonts w:ascii="Arial" w:hAnsi="Arial" w:eastAsia="Source Han Sans CN"/>
          <w:sz w:val="22"/>
        </w:rPr>
        <w:t>家长参与和反馈情况；</w:t>
      </w:r>
    </w:p>
    <w:p>
      <w:pPr>
        <w:pStyle w:val="ListNumber"/>
        <w:numPr>
          <w:ilvl w:val="0"/>
          <w:numId w:val="28"/>
        </w:numPr>
      </w:pPr>
      <w:r>
        <w:rPr>
          <w:rFonts w:ascii="Arial" w:hAnsi="Arial" w:eastAsia="Source Han Sans CN"/>
          <w:sz w:val="22"/>
        </w:rPr>
        <w:t>课程后的学校工作建议；</w:t>
      </w:r>
    </w:p>
    <w:p>
      <w:pPr>
        <w:pStyle w:val="ListNumber"/>
        <w:numPr>
          <w:ilvl w:val="0"/>
          <w:numId w:val="28"/>
        </w:numPr>
      </w:pPr>
      <w:r>
        <w:rPr>
          <w:rFonts w:ascii="Arial" w:hAnsi="Arial" w:eastAsia="Source Han Sans CN"/>
          <w:sz w:val="22"/>
        </w:rPr>
        <w:t>下一学期建议优先安排的主题；</w:t>
      </w:r>
    </w:p>
    <w:p>
      <w:pPr>
        <w:pStyle w:val="ListNumber"/>
        <w:numPr>
          <w:ilvl w:val="0"/>
          <w:numId w:val="28"/>
        </w:numPr>
      </w:pPr>
      <w:r>
        <w:rPr>
          <w:rFonts w:ascii="Arial" w:hAnsi="Arial" w:eastAsia="Source Han Sans CN"/>
          <w:sz w:val="22"/>
        </w:rPr>
        <w:t>哪些问题需要更专业的现实支持。</w:t>
      </w:r>
    </w:p>
    <w:p>
      <w:pPr/>
      <w:r>
        <w:rPr>
          <w:rFonts w:ascii="Arial" w:hAnsi="Arial" w:eastAsia="Source Han Sans CN"/>
          <w:sz w:val="22"/>
        </w:rPr>
        <w:t>不得把课程参加人数直接等同于家庭能力提升。</w:t>
      </w:r>
    </w:p>
    <w:p>
      <w:r>
        <w:br w:type="page"/>
      </w:r>
    </w:p>
    <w:p>
      <w:pPr>
        <w:pStyle w:val="DocSection"/>
      </w:pPr>
      <w:r>
        <w:rPr>
          <w:rFonts w:ascii="Arial" w:hAnsi="Arial" w:eastAsia="Source Han Sans CN"/>
          <w:b/>
          <w:color w:val="2E74B5"/>
          <w:sz w:val="36"/>
        </w:rPr>
        <w:t>08  数据安全隐私保护与成果使用方案</w:t>
      </w:r>
    </w:p>
    <w:p>
      <w:pPr>
        <w:pStyle w:val="SourceMeta"/>
      </w:pPr>
      <w:r>
        <w:rPr>
          <w:rFonts w:ascii="Arial" w:hAnsi="Arial" w:eastAsia="Source Han Sans CN"/>
          <w:i/>
          <w:color w:val="667085"/>
          <w:sz w:val="20"/>
        </w:rPr>
        <w:t>来源文件：07_数据安全隐私保护与成果使用方案.md</w:t>
      </w:r>
    </w:p>
    <w:p>
      <w:pPr>
        <w:pStyle w:val="Callout"/>
        <w:shd w:fill="F2F4F7"/>
        <w:pBdr>
          <w:left w:val="single" w:sz="18" w:space="8" w:color="2E74B5"/>
        </w:pBdr>
      </w:pPr>
      <w:r>
        <w:rPr>
          <w:rFonts w:ascii="Arial" w:hAnsi="Arial" w:eastAsia="Source Han Sans CN"/>
          <w:sz w:val="22"/>
        </w:rPr>
        <w:t>适用范围：学校家庭教育跟踪指导项目全过程</w:t>
      </w:r>
    </w:p>
    <w:p>
      <w:pPr>
        <w:pStyle w:val="Callout"/>
        <w:shd w:fill="F2F4F7"/>
        <w:pBdr>
          <w:left w:val="single" w:sz="18" w:space="8" w:color="2E74B5"/>
        </w:pBdr>
      </w:pPr>
      <w:r>
        <w:rPr>
          <w:rFonts w:ascii="Arial" w:hAnsi="Arial" w:eastAsia="Source Han Sans CN"/>
          <w:sz w:val="22"/>
        </w:rPr>
        <w:t>核心原则：家庭数据首先服务家庭；学校成果以聚合、脱敏和可核验为主</w:t>
      </w:r>
    </w:p>
    <w:p>
      <w:pPr>
        <w:pStyle w:val="Callout"/>
        <w:shd w:fill="F2F4F7"/>
        <w:pBdr>
          <w:left w:val="single" w:sz="18" w:space="8" w:color="2E74B5"/>
        </w:pBdr>
      </w:pPr>
      <w:r>
        <w:rPr>
          <w:rFonts w:ascii="Arial" w:hAnsi="Arial" w:eastAsia="Source Han Sans CN"/>
          <w:sz w:val="22"/>
        </w:rPr>
        <w:t>说明：本文件是项目执行要求，不替代学校法务、网信或个人信息保护专业审核</w:t>
      </w:r>
    </w:p>
    <w:p>
      <w:pPr>
        <w:pStyle w:val="Heading1"/>
      </w:pPr>
      <w:r>
        <w:rPr>
          <w:rFonts w:ascii="Arial" w:hAnsi="Arial" w:eastAsia="Source Han Sans CN"/>
          <w:sz w:val="22"/>
        </w:rPr>
        <w:t>一、数据使用目的</w:t>
      </w:r>
    </w:p>
    <w:p>
      <w:pPr/>
      <w:r>
        <w:rPr>
          <w:rFonts w:ascii="Arial" w:hAnsi="Arial" w:eastAsia="Source Han Sans CN"/>
          <w:sz w:val="22"/>
        </w:rPr>
        <w:t>项目只为以下目的处理信息：</w:t>
      </w:r>
    </w:p>
    <w:p>
      <w:pPr>
        <w:pStyle w:val="ListNumber"/>
        <w:numPr>
          <w:ilvl w:val="0"/>
          <w:numId w:val="29"/>
        </w:numPr>
      </w:pPr>
      <w:r>
        <w:rPr>
          <w:rFonts w:ascii="Arial" w:hAnsi="Arial" w:eastAsia="Source Han Sans CN"/>
          <w:sz w:val="22"/>
        </w:rPr>
        <w:t>为家长提供家庭教育问题梳理和持续指导；</w:t>
      </w:r>
    </w:p>
    <w:p>
      <w:pPr>
        <w:pStyle w:val="ListNumber"/>
        <w:numPr>
          <w:ilvl w:val="0"/>
          <w:numId w:val="29"/>
        </w:numPr>
      </w:pPr>
      <w:r>
        <w:rPr>
          <w:rFonts w:ascii="Arial" w:hAnsi="Arial" w:eastAsia="Source Han Sans CN"/>
          <w:sz w:val="22"/>
        </w:rPr>
        <w:t>形成家庭本人可查看的跟踪记录；</w:t>
      </w:r>
    </w:p>
    <w:p>
      <w:pPr>
        <w:pStyle w:val="ListNumber"/>
        <w:numPr>
          <w:ilvl w:val="0"/>
          <w:numId w:val="29"/>
        </w:numPr>
      </w:pPr>
      <w:r>
        <w:rPr>
          <w:rFonts w:ascii="Arial" w:hAnsi="Arial" w:eastAsia="Source Han Sans CN"/>
          <w:sz w:val="22"/>
        </w:rPr>
        <w:t>统计项目参与和服务过程；</w:t>
      </w:r>
    </w:p>
    <w:p>
      <w:pPr>
        <w:pStyle w:val="ListNumber"/>
        <w:numPr>
          <w:ilvl w:val="0"/>
          <w:numId w:val="29"/>
        </w:numPr>
      </w:pPr>
      <w:r>
        <w:rPr>
          <w:rFonts w:ascii="Arial" w:hAnsi="Arial" w:eastAsia="Source Han Sans CN"/>
          <w:sz w:val="22"/>
        </w:rPr>
        <w:t>形成学校聚合、脱敏的需求和成果报告；</w:t>
      </w:r>
    </w:p>
    <w:p>
      <w:pPr>
        <w:pStyle w:val="ListNumber"/>
        <w:numPr>
          <w:ilvl w:val="0"/>
          <w:numId w:val="29"/>
        </w:numPr>
      </w:pPr>
      <w:r>
        <w:rPr>
          <w:rFonts w:ascii="Arial" w:hAnsi="Arial" w:eastAsia="Source Han Sans CN"/>
          <w:sz w:val="22"/>
        </w:rPr>
        <w:t>处理服务投诉、平台异常和必要的安全事项；</w:t>
      </w:r>
    </w:p>
    <w:p>
      <w:pPr>
        <w:pStyle w:val="ListNumber"/>
        <w:numPr>
          <w:ilvl w:val="0"/>
          <w:numId w:val="29"/>
        </w:numPr>
      </w:pPr>
      <w:r>
        <w:rPr>
          <w:rFonts w:ascii="Arial" w:hAnsi="Arial" w:eastAsia="Source Han Sans CN"/>
          <w:sz w:val="22"/>
        </w:rPr>
        <w:t>在获得单独授权并通过审批后开展研究或宣传。</w:t>
      </w:r>
    </w:p>
    <w:p>
      <w:pPr/>
      <w:r>
        <w:rPr>
          <w:rFonts w:ascii="Arial" w:hAnsi="Arial" w:eastAsia="Source Han Sans CN"/>
          <w:sz w:val="22"/>
        </w:rPr>
        <w:t>不得为了显得专业、扩大宣传或方便内部管理而收集无关信息。</w:t>
      </w:r>
    </w:p>
    <w:p>
      <w:pPr>
        <w:pStyle w:val="Heading1"/>
      </w:pPr>
      <w:r>
        <w:rPr>
          <w:rFonts w:ascii="Arial" w:hAnsi="Arial" w:eastAsia="Source Han Sans CN"/>
          <w:sz w:val="22"/>
        </w:rPr>
        <w:t>二、数据分层</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050"/>
        <w:gridCol w:w="2250"/>
        <w:gridCol w:w="3300"/>
        <w:gridCol w:w="2760"/>
      </w:tblGrid>
      <w:tr>
        <w:trPr>
          <w:tblHeader w:val="true"/>
        </w:trPr>
        <w:tc>
          <w:tcPr>
            <w:tcW w:type="dxa" w:w="10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层级</w:t>
            </w:r>
          </w:p>
        </w:tc>
        <w:tc>
          <w:tcPr>
            <w:tcW w:type="dxa" w:w="22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内容举例</w:t>
            </w:r>
          </w:p>
        </w:tc>
        <w:tc>
          <w:tcPr>
            <w:tcW w:type="dxa" w:w="33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默认使用人</w:t>
            </w:r>
          </w:p>
        </w:tc>
        <w:tc>
          <w:tcPr>
            <w:tcW w:type="dxa" w:w="27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学校默认权限</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L1公开项目信息</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项目介绍、课程安排、使用说明</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学校和家长</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可查看</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L2参与数据</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领取、登录、有效参与、活动参加</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项目运营、学校项目负责人</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仅聚合</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L3家庭服务数据</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问题、因素、建议、反馈、变化</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家长本人、授权服务人员</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不直接查看</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L4身份和联系方式</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姓名、手机号、账号、身份映射</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必要的运营或学校责任人员</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原则上不进入报告</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L5高敏数据</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自伤、暴力、虐待、性侵、失联等</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必要的现实责任人员</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按风险机制最小范围升级</w:t>
            </w:r>
          </w:p>
        </w:tc>
      </w:tr>
    </w:tbl>
    <w:p>
      <w:pPr>
        <w:spacing w:before="0" w:after="80"/>
      </w:pPr>
    </w:p>
    <w:p>
      <w:pPr/>
      <w:r>
        <w:rPr>
          <w:rFonts w:ascii="Arial" w:hAnsi="Arial" w:eastAsia="Source Han Sans CN"/>
          <w:sz w:val="22"/>
        </w:rPr>
        <w:t>L3-L5不得通过班级群、公开表格或普通邮件扩散。</w:t>
      </w:r>
    </w:p>
    <w:p>
      <w:pPr>
        <w:pStyle w:val="Heading1"/>
      </w:pPr>
      <w:r>
        <w:rPr>
          <w:rFonts w:ascii="Arial" w:hAnsi="Arial" w:eastAsia="Source Han Sans CN"/>
          <w:sz w:val="22"/>
        </w:rPr>
        <w:t>三、最小必要原则</w:t>
      </w:r>
    </w:p>
    <w:p>
      <w:pPr>
        <w:pStyle w:val="Heading2"/>
      </w:pPr>
      <w:r>
        <w:rPr>
          <w:rFonts w:ascii="Arial" w:hAnsi="Arial" w:eastAsia="Source Han Sans CN"/>
          <w:sz w:val="22"/>
        </w:rPr>
        <w:t>家庭服务需要</w:t>
      </w:r>
    </w:p>
    <w:p>
      <w:pPr>
        <w:pStyle w:val="ListBullet"/>
      </w:pPr>
      <w:r>
        <w:rPr>
          <w:rFonts w:ascii="Arial" w:hAnsi="Arial" w:eastAsia="Source Han Sans CN"/>
          <w:sz w:val="22"/>
        </w:rPr>
        <w:t>家长或主要照料人身份信息；</w:t>
      </w:r>
    </w:p>
    <w:p>
      <w:pPr>
        <w:pStyle w:val="ListBullet"/>
      </w:pPr>
      <w:r>
        <w:rPr>
          <w:rFonts w:ascii="Arial" w:hAnsi="Arial" w:eastAsia="Source Han Sans CN"/>
          <w:sz w:val="22"/>
        </w:rPr>
        <w:t>孩子代称、年龄或学段；</w:t>
      </w:r>
    </w:p>
    <w:p>
      <w:pPr>
        <w:pStyle w:val="ListBullet"/>
      </w:pPr>
      <w:r>
        <w:rPr>
          <w:rFonts w:ascii="Arial" w:hAnsi="Arial" w:eastAsia="Source Han Sans CN"/>
          <w:sz w:val="22"/>
        </w:rPr>
        <w:t>家长主动提供的具体问题；</w:t>
      </w:r>
    </w:p>
    <w:p>
      <w:pPr>
        <w:pStyle w:val="ListBullet"/>
      </w:pPr>
      <w:r>
        <w:rPr>
          <w:rFonts w:ascii="Arial" w:hAnsi="Arial" w:eastAsia="Source Han Sans CN"/>
          <w:sz w:val="22"/>
        </w:rPr>
        <w:t>影响判断所必需的家庭背景；</w:t>
      </w:r>
    </w:p>
    <w:p>
      <w:pPr>
        <w:pStyle w:val="ListBullet"/>
      </w:pPr>
      <w:r>
        <w:rPr>
          <w:rFonts w:ascii="Arial" w:hAnsi="Arial" w:eastAsia="Source Han Sans CN"/>
          <w:sz w:val="22"/>
        </w:rPr>
        <w:t>建议、反馈和可观察变化。</w:t>
      </w:r>
    </w:p>
    <w:p>
      <w:pPr>
        <w:pStyle w:val="Heading2"/>
      </w:pPr>
      <w:r>
        <w:rPr>
          <w:rFonts w:ascii="Arial" w:hAnsi="Arial" w:eastAsia="Source Han Sans CN"/>
          <w:sz w:val="22"/>
        </w:rPr>
        <w:t>学校成果需要</w:t>
      </w:r>
    </w:p>
    <w:p>
      <w:pPr>
        <w:pStyle w:val="ListBullet"/>
      </w:pPr>
      <w:r>
        <w:rPr>
          <w:rFonts w:ascii="Arial" w:hAnsi="Arial" w:eastAsia="Source Han Sans CN"/>
          <w:sz w:val="22"/>
        </w:rPr>
        <w:t>家庭数量和参与漏斗；</w:t>
      </w:r>
    </w:p>
    <w:p>
      <w:pPr>
        <w:pStyle w:val="ListBullet"/>
      </w:pPr>
      <w:r>
        <w:rPr>
          <w:rFonts w:ascii="Arial" w:hAnsi="Arial" w:eastAsia="Source Han Sans CN"/>
          <w:sz w:val="22"/>
        </w:rPr>
        <w:t>问题类别和学段聚合；</w:t>
      </w:r>
    </w:p>
    <w:p>
      <w:pPr>
        <w:pStyle w:val="ListBullet"/>
      </w:pPr>
      <w:r>
        <w:rPr>
          <w:rFonts w:ascii="Arial" w:hAnsi="Arial" w:eastAsia="Source Han Sans CN"/>
          <w:sz w:val="22"/>
        </w:rPr>
        <w:t>建议反馈和持续跟踪状态；</w:t>
      </w:r>
    </w:p>
    <w:p>
      <w:pPr>
        <w:pStyle w:val="ListBullet"/>
      </w:pPr>
      <w:r>
        <w:rPr>
          <w:rFonts w:ascii="Arial" w:hAnsi="Arial" w:eastAsia="Source Han Sans CN"/>
          <w:sz w:val="22"/>
        </w:rPr>
        <w:t>经过审核的脱敏案例；</w:t>
      </w:r>
    </w:p>
    <w:p>
      <w:pPr>
        <w:pStyle w:val="ListBullet"/>
      </w:pPr>
      <w:r>
        <w:rPr>
          <w:rFonts w:ascii="Arial" w:hAnsi="Arial" w:eastAsia="Source Han Sans CN"/>
          <w:sz w:val="22"/>
        </w:rPr>
        <w:t>课程和学校工作转化建议。</w:t>
      </w:r>
    </w:p>
    <w:p>
      <w:pPr>
        <w:pStyle w:val="Heading2"/>
      </w:pPr>
      <w:r>
        <w:rPr>
          <w:rFonts w:ascii="Arial" w:hAnsi="Arial" w:eastAsia="Source Han Sans CN"/>
          <w:sz w:val="22"/>
        </w:rPr>
        <w:t>默认不需要</w:t>
      </w:r>
    </w:p>
    <w:p>
      <w:pPr>
        <w:pStyle w:val="ListBullet"/>
      </w:pPr>
      <w:r>
        <w:rPr>
          <w:rFonts w:ascii="Arial" w:hAnsi="Arial" w:eastAsia="Source Han Sans CN"/>
          <w:sz w:val="22"/>
        </w:rPr>
        <w:t>身份证号；</w:t>
      </w:r>
    </w:p>
    <w:p>
      <w:pPr>
        <w:pStyle w:val="ListBullet"/>
      </w:pPr>
      <w:r>
        <w:rPr>
          <w:rFonts w:ascii="Arial" w:hAnsi="Arial" w:eastAsia="Source Han Sans CN"/>
          <w:sz w:val="22"/>
        </w:rPr>
        <w:t>详细住址；</w:t>
      </w:r>
    </w:p>
    <w:p>
      <w:pPr>
        <w:pStyle w:val="ListBullet"/>
      </w:pPr>
      <w:r>
        <w:rPr>
          <w:rFonts w:ascii="Arial" w:hAnsi="Arial" w:eastAsia="Source Han Sans CN"/>
          <w:sz w:val="22"/>
        </w:rPr>
        <w:t>学生证件照片；</w:t>
      </w:r>
    </w:p>
    <w:p>
      <w:pPr>
        <w:pStyle w:val="ListBullet"/>
      </w:pPr>
      <w:r>
        <w:rPr>
          <w:rFonts w:ascii="Arial" w:hAnsi="Arial" w:eastAsia="Source Han Sans CN"/>
          <w:sz w:val="22"/>
        </w:rPr>
        <w:t>账号密码；</w:t>
      </w:r>
    </w:p>
    <w:p>
      <w:pPr>
        <w:pStyle w:val="ListBullet"/>
      </w:pPr>
      <w:r>
        <w:rPr>
          <w:rFonts w:ascii="Arial" w:hAnsi="Arial" w:eastAsia="Source Han Sans CN"/>
          <w:sz w:val="22"/>
        </w:rPr>
        <w:t>与当前问题无关的病历；</w:t>
      </w:r>
    </w:p>
    <w:p>
      <w:pPr>
        <w:pStyle w:val="ListBullet"/>
      </w:pPr>
      <w:r>
        <w:rPr>
          <w:rFonts w:ascii="Arial" w:hAnsi="Arial" w:eastAsia="Source Han Sans CN"/>
          <w:sz w:val="22"/>
        </w:rPr>
        <w:t>家庭成员与项目无关的隐私；</w:t>
      </w:r>
    </w:p>
    <w:p>
      <w:pPr>
        <w:pStyle w:val="ListBullet"/>
      </w:pPr>
      <w:r>
        <w:rPr>
          <w:rFonts w:ascii="Arial" w:hAnsi="Arial" w:eastAsia="Source Han Sans CN"/>
          <w:sz w:val="22"/>
        </w:rPr>
        <w:t>学校用于评价、排名或处分的材料。</w:t>
      </w:r>
    </w:p>
    <w:p>
      <w:pPr>
        <w:pStyle w:val="Heading1"/>
      </w:pPr>
      <w:r>
        <w:rPr>
          <w:rFonts w:ascii="Arial" w:hAnsi="Arial" w:eastAsia="Source Han Sans CN"/>
          <w:sz w:val="22"/>
        </w:rPr>
        <w:t>四、学校和项目方的权限边界</w:t>
      </w:r>
    </w:p>
    <w:p>
      <w:pPr>
        <w:pStyle w:val="Heading2"/>
      </w:pPr>
      <w:r>
        <w:rPr>
          <w:rFonts w:ascii="Arial" w:hAnsi="Arial" w:eastAsia="Source Han Sans CN"/>
          <w:sz w:val="22"/>
        </w:rPr>
        <w:t>学校可以获得</w:t>
      </w:r>
    </w:p>
    <w:p>
      <w:pPr>
        <w:pStyle w:val="ListBullet"/>
      </w:pPr>
      <w:r>
        <w:rPr>
          <w:rFonts w:ascii="Arial" w:hAnsi="Arial" w:eastAsia="Source Han Sans CN"/>
          <w:sz w:val="22"/>
        </w:rPr>
        <w:t>项目进度和履约情况；</w:t>
      </w:r>
    </w:p>
    <w:p>
      <w:pPr>
        <w:pStyle w:val="ListBullet"/>
      </w:pPr>
      <w:r>
        <w:rPr>
          <w:rFonts w:ascii="Arial" w:hAnsi="Arial" w:eastAsia="Source Han Sans CN"/>
          <w:sz w:val="22"/>
        </w:rPr>
        <w:t>聚合统计和需求分布；</w:t>
      </w:r>
    </w:p>
    <w:p>
      <w:pPr>
        <w:pStyle w:val="ListBullet"/>
      </w:pPr>
      <w:r>
        <w:rPr>
          <w:rFonts w:ascii="Arial" w:hAnsi="Arial" w:eastAsia="Source Han Sans CN"/>
          <w:sz w:val="22"/>
        </w:rPr>
        <w:t>脱敏案例和变化证据；</w:t>
      </w:r>
    </w:p>
    <w:p>
      <w:pPr>
        <w:pStyle w:val="ListBullet"/>
      </w:pPr>
      <w:r>
        <w:rPr>
          <w:rFonts w:ascii="Arial" w:hAnsi="Arial" w:eastAsia="Source Han Sans CN"/>
          <w:sz w:val="22"/>
        </w:rPr>
        <w:t>课程、活动和工作建议；</w:t>
      </w:r>
    </w:p>
    <w:p>
      <w:pPr>
        <w:pStyle w:val="ListBullet"/>
      </w:pPr>
      <w:r>
        <w:rPr>
          <w:rFonts w:ascii="Arial" w:hAnsi="Arial" w:eastAsia="Source Han Sans CN"/>
          <w:sz w:val="22"/>
        </w:rPr>
        <w:t>风险事项的必要脱敏汇总和现实支持状态。</w:t>
      </w:r>
    </w:p>
    <w:p>
      <w:pPr>
        <w:pStyle w:val="Heading2"/>
      </w:pPr>
      <w:r>
        <w:rPr>
          <w:rFonts w:ascii="Arial" w:hAnsi="Arial" w:eastAsia="Source Han Sans CN"/>
          <w:sz w:val="22"/>
        </w:rPr>
        <w:t>学校默认不得获得</w:t>
      </w:r>
    </w:p>
    <w:p>
      <w:pPr>
        <w:pStyle w:val="ListBullet"/>
      </w:pPr>
      <w:r>
        <w:rPr>
          <w:rFonts w:ascii="Arial" w:hAnsi="Arial" w:eastAsia="Source Han Sans CN"/>
          <w:sz w:val="22"/>
        </w:rPr>
        <w:t>家长原始对话；</w:t>
      </w:r>
    </w:p>
    <w:p>
      <w:pPr>
        <w:pStyle w:val="ListBullet"/>
      </w:pPr>
      <w:r>
        <w:rPr>
          <w:rFonts w:ascii="Arial" w:hAnsi="Arial" w:eastAsia="Source Han Sans CN"/>
          <w:sz w:val="22"/>
        </w:rPr>
        <w:t>家庭身份与编码的映射表；</w:t>
      </w:r>
    </w:p>
    <w:p>
      <w:pPr>
        <w:pStyle w:val="ListBullet"/>
      </w:pPr>
      <w:r>
        <w:rPr>
          <w:rFonts w:ascii="Arial" w:hAnsi="Arial" w:eastAsia="Source Han Sans CN"/>
          <w:sz w:val="22"/>
        </w:rPr>
        <w:t>未经授权的个体档案；</w:t>
      </w:r>
    </w:p>
    <w:p>
      <w:pPr>
        <w:pStyle w:val="ListBullet"/>
      </w:pPr>
      <w:r>
        <w:rPr>
          <w:rFonts w:ascii="Arial" w:hAnsi="Arial" w:eastAsia="Source Han Sans CN"/>
          <w:sz w:val="22"/>
        </w:rPr>
        <w:t>与学校工作无关的隐私；</w:t>
      </w:r>
    </w:p>
    <w:p>
      <w:pPr>
        <w:pStyle w:val="ListBullet"/>
      </w:pPr>
      <w:r>
        <w:rPr>
          <w:rFonts w:ascii="Arial" w:hAnsi="Arial" w:eastAsia="Source Han Sans CN"/>
          <w:sz w:val="22"/>
        </w:rPr>
        <w:t>AI未确认的推测和人格判断。</w:t>
      </w:r>
    </w:p>
    <w:p>
      <w:pPr>
        <w:pStyle w:val="Heading2"/>
      </w:pPr>
      <w:r>
        <w:rPr>
          <w:rFonts w:ascii="Arial" w:hAnsi="Arial" w:eastAsia="Source Han Sans CN"/>
          <w:sz w:val="22"/>
        </w:rPr>
        <w:t>项目方必须做到</w:t>
      </w:r>
    </w:p>
    <w:p>
      <w:pPr>
        <w:pStyle w:val="ListBullet"/>
      </w:pPr>
      <w:r>
        <w:rPr>
          <w:rFonts w:ascii="Arial" w:hAnsi="Arial" w:eastAsia="Source Han Sans CN"/>
          <w:sz w:val="22"/>
        </w:rPr>
        <w:t>按授权范围处理数据；</w:t>
      </w:r>
    </w:p>
    <w:p>
      <w:pPr>
        <w:pStyle w:val="ListBullet"/>
      </w:pPr>
      <w:r>
        <w:rPr>
          <w:rFonts w:ascii="Arial" w:hAnsi="Arial" w:eastAsia="Source Han Sans CN"/>
          <w:sz w:val="22"/>
        </w:rPr>
        <w:t>对服务人员实行最小必要访问；</w:t>
      </w:r>
    </w:p>
    <w:p>
      <w:pPr>
        <w:pStyle w:val="ListBullet"/>
      </w:pPr>
      <w:r>
        <w:rPr>
          <w:rFonts w:ascii="Arial" w:hAnsi="Arial" w:eastAsia="Source Han Sans CN"/>
          <w:sz w:val="22"/>
        </w:rPr>
        <w:t>记录个体报告分享和权限变更；</w:t>
      </w:r>
    </w:p>
    <w:p>
      <w:pPr>
        <w:pStyle w:val="ListBullet"/>
      </w:pPr>
      <w:r>
        <w:rPr>
          <w:rFonts w:ascii="Arial" w:hAnsi="Arial" w:eastAsia="Source Han Sans CN"/>
          <w:sz w:val="22"/>
        </w:rPr>
        <w:t>报告编制时完成去标识化；</w:t>
      </w:r>
    </w:p>
    <w:p>
      <w:pPr>
        <w:pStyle w:val="ListBullet"/>
      </w:pPr>
      <w:r>
        <w:rPr>
          <w:rFonts w:ascii="Arial" w:hAnsi="Arial" w:eastAsia="Source Han Sans CN"/>
          <w:sz w:val="22"/>
        </w:rPr>
        <w:t>发现事件按约定及时通知和处置。</w:t>
      </w:r>
    </w:p>
    <w:p>
      <w:pPr>
        <w:pStyle w:val="Heading1"/>
      </w:pPr>
      <w:r>
        <w:rPr>
          <w:rFonts w:ascii="Arial" w:hAnsi="Arial" w:eastAsia="Source Han Sans CN"/>
          <w:sz w:val="22"/>
        </w:rPr>
        <w:t>五、脱敏规则</w:t>
      </w:r>
    </w:p>
    <w:p>
      <w:pPr/>
      <w:r>
        <w:rPr>
          <w:rFonts w:ascii="Arial" w:hAnsi="Arial" w:eastAsia="Source Han Sans CN"/>
          <w:sz w:val="22"/>
        </w:rPr>
        <w:t>成果报告和学校附件至少做到：</w:t>
      </w:r>
    </w:p>
    <w:p>
      <w:pPr>
        <w:pStyle w:val="ListBullet"/>
      </w:pPr>
      <w:r>
        <w:rPr>
          <w:rFonts w:ascii="Arial" w:hAnsi="Arial" w:eastAsia="Source Han Sans CN"/>
          <w:sz w:val="22"/>
        </w:rPr>
        <w:t>用随机家庭编码替代姓名；</w:t>
      </w:r>
    </w:p>
    <w:p>
      <w:pPr>
        <w:pStyle w:val="ListBullet"/>
      </w:pPr>
      <w:r>
        <w:rPr>
          <w:rFonts w:ascii="Arial" w:hAnsi="Arial" w:eastAsia="Source Han Sans CN"/>
          <w:sz w:val="22"/>
        </w:rPr>
        <w:t>删除手机号、微信号、住址和精确身份；</w:t>
      </w:r>
    </w:p>
    <w:p>
      <w:pPr>
        <w:pStyle w:val="ListBullet"/>
      </w:pPr>
      <w:r>
        <w:rPr>
          <w:rFonts w:ascii="Arial" w:hAnsi="Arial" w:eastAsia="Source Han Sans CN"/>
          <w:sz w:val="22"/>
        </w:rPr>
        <w:t>不同时呈现班级、学段、独特事件和精确日期等组合信息；</w:t>
      </w:r>
    </w:p>
    <w:p>
      <w:pPr>
        <w:pStyle w:val="ListBullet"/>
      </w:pPr>
      <w:r>
        <w:rPr>
          <w:rFonts w:ascii="Arial" w:hAnsi="Arial" w:eastAsia="Source Han Sans CN"/>
          <w:sz w:val="22"/>
        </w:rPr>
        <w:t>改写容易被熟人识别的细节；</w:t>
      </w:r>
    </w:p>
    <w:p>
      <w:pPr>
        <w:pStyle w:val="ListBullet"/>
      </w:pPr>
      <w:r>
        <w:rPr>
          <w:rFonts w:ascii="Arial" w:hAnsi="Arial" w:eastAsia="Source Han Sans CN"/>
          <w:sz w:val="22"/>
        </w:rPr>
        <w:t>小样本分类合并到更高层级；</w:t>
      </w:r>
    </w:p>
    <w:p>
      <w:pPr>
        <w:pStyle w:val="ListBullet"/>
      </w:pPr>
      <w:r>
        <w:rPr>
          <w:rFonts w:ascii="Arial" w:hAnsi="Arial" w:eastAsia="Source Han Sans CN"/>
          <w:sz w:val="22"/>
        </w:rPr>
        <w:t>只保留说明问题和变化所必需的内容；</w:t>
      </w:r>
    </w:p>
    <w:p>
      <w:pPr>
        <w:pStyle w:val="ListBullet"/>
      </w:pPr>
      <w:r>
        <w:rPr>
          <w:rFonts w:ascii="Arial" w:hAnsi="Arial" w:eastAsia="Source Han Sans CN"/>
          <w:sz w:val="22"/>
        </w:rPr>
        <w:t>报告前由项目方和学校共同审核。</w:t>
      </w:r>
    </w:p>
    <w:p>
      <w:pPr/>
      <w:r>
        <w:rPr>
          <w:rFonts w:ascii="Arial" w:hAnsi="Arial" w:eastAsia="Source Han Sans CN"/>
          <w:sz w:val="22"/>
        </w:rPr>
        <w:t>不得在学校文件中同时放置家庭编码和身份映射。</w:t>
      </w:r>
    </w:p>
    <w:p>
      <w:pPr>
        <w:pStyle w:val="Heading1"/>
      </w:pPr>
      <w:r>
        <w:rPr>
          <w:rFonts w:ascii="Arial" w:hAnsi="Arial" w:eastAsia="Source Han Sans CN"/>
          <w:sz w:val="22"/>
        </w:rPr>
        <w:t>六、授权分层</w:t>
      </w:r>
    </w:p>
    <w:p>
      <w:pPr/>
      <w:r>
        <w:rPr>
          <w:rFonts w:ascii="Arial" w:hAnsi="Arial" w:eastAsia="Source Han Sans CN"/>
          <w:sz w:val="22"/>
        </w:rPr>
        <w:t>以下授权必须分别说明，不得用一次总勾选替代：</w:t>
      </w:r>
    </w:p>
    <w:p>
      <w:pPr>
        <w:pStyle w:val="ListNumber"/>
        <w:numPr>
          <w:ilvl w:val="0"/>
          <w:numId w:val="30"/>
        </w:numPr>
      </w:pPr>
      <w:r>
        <w:rPr>
          <w:rFonts w:ascii="Arial" w:hAnsi="Arial" w:eastAsia="Source Han Sans CN"/>
          <w:sz w:val="22"/>
        </w:rPr>
        <w:t>参加基础服务；</w:t>
      </w:r>
    </w:p>
    <w:p>
      <w:pPr>
        <w:pStyle w:val="ListNumber"/>
        <w:numPr>
          <w:ilvl w:val="0"/>
          <w:numId w:val="30"/>
        </w:numPr>
      </w:pPr>
      <w:r>
        <w:rPr>
          <w:rFonts w:ascii="Arial" w:hAnsi="Arial" w:eastAsia="Source Han Sans CN"/>
          <w:sz w:val="22"/>
        </w:rPr>
        <w:t>处理服务必要信息；</w:t>
      </w:r>
    </w:p>
    <w:p>
      <w:pPr>
        <w:pStyle w:val="ListNumber"/>
        <w:numPr>
          <w:ilvl w:val="0"/>
          <w:numId w:val="30"/>
        </w:numPr>
      </w:pPr>
      <w:r>
        <w:rPr>
          <w:rFonts w:ascii="Arial" w:hAnsi="Arial" w:eastAsia="Source Han Sans CN"/>
          <w:sz w:val="22"/>
        </w:rPr>
        <w:t>向学校提供聚合脱敏成果；</w:t>
      </w:r>
    </w:p>
    <w:p>
      <w:pPr>
        <w:pStyle w:val="ListNumber"/>
        <w:numPr>
          <w:ilvl w:val="0"/>
          <w:numId w:val="30"/>
        </w:numPr>
      </w:pPr>
      <w:r>
        <w:rPr>
          <w:rFonts w:ascii="Arial" w:hAnsi="Arial" w:eastAsia="Source Han Sans CN"/>
          <w:sz w:val="22"/>
        </w:rPr>
        <w:t>向学校查看个体报告；</w:t>
      </w:r>
    </w:p>
    <w:p>
      <w:pPr>
        <w:pStyle w:val="ListNumber"/>
        <w:numPr>
          <w:ilvl w:val="0"/>
          <w:numId w:val="30"/>
        </w:numPr>
      </w:pPr>
      <w:r>
        <w:rPr>
          <w:rFonts w:ascii="Arial" w:hAnsi="Arial" w:eastAsia="Source Han Sans CN"/>
          <w:sz w:val="22"/>
        </w:rPr>
        <w:t>用于内部复盘；</w:t>
      </w:r>
    </w:p>
    <w:p>
      <w:pPr>
        <w:pStyle w:val="ListNumber"/>
        <w:numPr>
          <w:ilvl w:val="0"/>
          <w:numId w:val="30"/>
        </w:numPr>
      </w:pPr>
      <w:r>
        <w:rPr>
          <w:rFonts w:ascii="Arial" w:hAnsi="Arial" w:eastAsia="Source Han Sans CN"/>
          <w:sz w:val="22"/>
        </w:rPr>
        <w:t>用于课题研究；</w:t>
      </w:r>
    </w:p>
    <w:p>
      <w:pPr>
        <w:pStyle w:val="ListNumber"/>
        <w:numPr>
          <w:ilvl w:val="0"/>
          <w:numId w:val="30"/>
        </w:numPr>
      </w:pPr>
      <w:r>
        <w:rPr>
          <w:rFonts w:ascii="Arial" w:hAnsi="Arial" w:eastAsia="Source Han Sans CN"/>
          <w:sz w:val="22"/>
        </w:rPr>
        <w:t>用于对外宣传；</w:t>
      </w:r>
    </w:p>
    <w:p>
      <w:pPr>
        <w:pStyle w:val="ListNumber"/>
        <w:numPr>
          <w:ilvl w:val="0"/>
          <w:numId w:val="30"/>
        </w:numPr>
      </w:pPr>
      <w:r>
        <w:rPr>
          <w:rFonts w:ascii="Arial" w:hAnsi="Arial" w:eastAsia="Source Han Sans CN"/>
          <w:sz w:val="22"/>
        </w:rPr>
        <w:t>接收与跟踪事项有关的提醒。</w:t>
      </w:r>
    </w:p>
    <w:p>
      <w:pPr/>
      <w:r>
        <w:rPr>
          <w:rFonts w:ascii="Arial" w:hAnsi="Arial" w:eastAsia="Source Han Sans CN"/>
          <w:sz w:val="22"/>
        </w:rPr>
        <w:t>拒绝可选授权不影响基础服务。</w:t>
      </w:r>
    </w:p>
    <w:p>
      <w:pPr>
        <w:pStyle w:val="Heading1"/>
      </w:pPr>
      <w:r>
        <w:rPr>
          <w:rFonts w:ascii="Arial" w:hAnsi="Arial" w:eastAsia="Source Han Sans CN"/>
          <w:sz w:val="22"/>
        </w:rPr>
        <w:t>七、成果使用规则</w:t>
      </w:r>
    </w:p>
    <w:p>
      <w:pPr>
        <w:pStyle w:val="Heading2"/>
      </w:pPr>
      <w:r>
        <w:rPr>
          <w:rFonts w:ascii="Arial" w:hAnsi="Arial" w:eastAsia="Source Han Sans CN"/>
          <w:sz w:val="22"/>
        </w:rPr>
        <w:t>1. 学校内部使用</w:t>
      </w:r>
    </w:p>
    <w:p>
      <w:pPr/>
      <w:r>
        <w:rPr>
          <w:rFonts w:ascii="Arial" w:hAnsi="Arial" w:eastAsia="Source Han Sans CN"/>
          <w:sz w:val="22"/>
        </w:rPr>
        <w:t>可用于德育、家长学校、心理健康教育和家校沟通工作的聚合分析。</w:t>
      </w:r>
    </w:p>
    <w:p>
      <w:pPr>
        <w:pStyle w:val="Heading2"/>
      </w:pPr>
      <w:r>
        <w:rPr>
          <w:rFonts w:ascii="Arial" w:hAnsi="Arial" w:eastAsia="Source Han Sans CN"/>
          <w:sz w:val="22"/>
        </w:rPr>
        <w:t>2. 对外汇报</w:t>
      </w:r>
    </w:p>
    <w:p>
      <w:pPr/>
      <w:r>
        <w:rPr>
          <w:rFonts w:ascii="Arial" w:hAnsi="Arial" w:eastAsia="Source Han Sans CN"/>
          <w:sz w:val="22"/>
        </w:rPr>
        <w:t>需确认：</w:t>
      </w:r>
    </w:p>
    <w:p>
      <w:pPr>
        <w:pStyle w:val="ListBullet"/>
      </w:pPr>
      <w:r>
        <w:rPr>
          <w:rFonts w:ascii="Arial" w:hAnsi="Arial" w:eastAsia="Source Han Sans CN"/>
          <w:sz w:val="22"/>
        </w:rPr>
        <w:t>学校名称和项目周期；</w:t>
      </w:r>
    </w:p>
    <w:p>
      <w:pPr>
        <w:pStyle w:val="ListBullet"/>
      </w:pPr>
      <w:r>
        <w:rPr>
          <w:rFonts w:ascii="Arial" w:hAnsi="Arial" w:eastAsia="Source Han Sans CN"/>
          <w:sz w:val="22"/>
        </w:rPr>
        <w:t>数据来源和统计口径；</w:t>
      </w:r>
    </w:p>
    <w:p>
      <w:pPr>
        <w:pStyle w:val="ListBullet"/>
      </w:pPr>
      <w:r>
        <w:rPr>
          <w:rFonts w:ascii="Arial" w:hAnsi="Arial" w:eastAsia="Source Han Sans CN"/>
          <w:sz w:val="22"/>
        </w:rPr>
        <w:t>案例已脱敏或取得授权；</w:t>
      </w:r>
    </w:p>
    <w:p>
      <w:pPr>
        <w:pStyle w:val="ListBullet"/>
      </w:pPr>
      <w:r>
        <w:rPr>
          <w:rFonts w:ascii="Arial" w:hAnsi="Arial" w:eastAsia="Source Han Sans CN"/>
          <w:sz w:val="22"/>
        </w:rPr>
        <w:t>报告中的数字为真实数据；</w:t>
      </w:r>
    </w:p>
    <w:p>
      <w:pPr>
        <w:pStyle w:val="ListBullet"/>
      </w:pPr>
      <w:r>
        <w:rPr>
          <w:rFonts w:ascii="Arial" w:hAnsi="Arial" w:eastAsia="Source Han Sans CN"/>
          <w:sz w:val="22"/>
        </w:rPr>
        <w:t>对外发布范围和审批人。</w:t>
      </w:r>
    </w:p>
    <w:p>
      <w:pPr>
        <w:pStyle w:val="Heading2"/>
      </w:pPr>
      <w:r>
        <w:rPr>
          <w:rFonts w:ascii="Arial" w:hAnsi="Arial" w:eastAsia="Source Han Sans CN"/>
          <w:sz w:val="22"/>
        </w:rPr>
        <w:t>3. 研究使用</w:t>
      </w:r>
    </w:p>
    <w:p>
      <w:pPr/>
      <w:r>
        <w:rPr>
          <w:rFonts w:ascii="Arial" w:hAnsi="Arial" w:eastAsia="Source Han Sans CN"/>
          <w:sz w:val="22"/>
        </w:rPr>
        <w:t>需另行确认研究目的、范围、伦理和授权要求。项目样例不得直接作为真实研究结果。</w:t>
      </w:r>
    </w:p>
    <w:p>
      <w:pPr>
        <w:pStyle w:val="Heading2"/>
      </w:pPr>
      <w:r>
        <w:rPr>
          <w:rFonts w:ascii="Arial" w:hAnsi="Arial" w:eastAsia="Source Han Sans CN"/>
          <w:sz w:val="22"/>
        </w:rPr>
        <w:t>4. 宣传使用</w:t>
      </w:r>
    </w:p>
    <w:p>
      <w:pPr/>
      <w:r>
        <w:rPr>
          <w:rFonts w:ascii="Arial" w:hAnsi="Arial" w:eastAsia="Source Han Sans CN"/>
          <w:sz w:val="22"/>
        </w:rPr>
        <w:t>学校名称、活动照片、家长评价、个体案例和专家照片分别审核授权，不默认一并授权。</w:t>
      </w:r>
    </w:p>
    <w:p>
      <w:pPr>
        <w:pStyle w:val="Heading1"/>
      </w:pPr>
      <w:r>
        <w:rPr>
          <w:rFonts w:ascii="Arial" w:hAnsi="Arial" w:eastAsia="Source Han Sans CN"/>
          <w:sz w:val="22"/>
        </w:rPr>
        <w:t>八、数据质量规则</w:t>
      </w:r>
    </w:p>
    <w:p>
      <w:pPr>
        <w:pStyle w:val="ListBullet"/>
      </w:pPr>
      <w:r>
        <w:rPr>
          <w:rFonts w:ascii="Arial" w:hAnsi="Arial" w:eastAsia="Source Han Sans CN"/>
          <w:sz w:val="22"/>
        </w:rPr>
        <w:t>领取家庭、使用家庭、形成档案家庭和持续反馈家庭分开统计；</w:t>
      </w:r>
    </w:p>
    <w:p>
      <w:pPr>
        <w:pStyle w:val="ListBullet"/>
      </w:pPr>
      <w:r>
        <w:rPr>
          <w:rFonts w:ascii="Arial" w:hAnsi="Arial" w:eastAsia="Source Han Sans CN"/>
          <w:sz w:val="22"/>
        </w:rPr>
        <w:t>一户家庭可以有多个问题，问题数不等于家庭数；</w:t>
      </w:r>
    </w:p>
    <w:p>
      <w:pPr>
        <w:pStyle w:val="ListBullet"/>
      </w:pPr>
      <w:r>
        <w:rPr>
          <w:rFonts w:ascii="Arial" w:hAnsi="Arial" w:eastAsia="Source Han Sans CN"/>
          <w:sz w:val="22"/>
        </w:rPr>
        <w:t>“有效”只表示有明确反馈，不表示长期改善；</w:t>
      </w:r>
    </w:p>
    <w:p>
      <w:pPr>
        <w:pStyle w:val="ListBullet"/>
      </w:pPr>
      <w:r>
        <w:rPr>
          <w:rFonts w:ascii="Arial" w:hAnsi="Arial" w:eastAsia="Source Han Sans CN"/>
          <w:sz w:val="22"/>
        </w:rPr>
        <w:t>“正向变化”必须有日期、场景和家长反馈或档案更新；</w:t>
      </w:r>
    </w:p>
    <w:p>
      <w:pPr>
        <w:pStyle w:val="ListBullet"/>
      </w:pPr>
      <w:r>
        <w:rPr>
          <w:rFonts w:ascii="Arial" w:hAnsi="Arial" w:eastAsia="Source Han Sans CN"/>
          <w:sz w:val="22"/>
        </w:rPr>
        <w:t>未反馈、无效、退出和信息不足必须保留；</w:t>
      </w:r>
    </w:p>
    <w:p>
      <w:pPr>
        <w:pStyle w:val="ListBullet"/>
      </w:pPr>
      <w:r>
        <w:rPr>
          <w:rFonts w:ascii="Arial" w:hAnsi="Arial" w:eastAsia="Source Han Sans CN"/>
          <w:sz w:val="22"/>
        </w:rPr>
        <w:t>AI推测不直接作为学校结论；</w:t>
      </w:r>
    </w:p>
    <w:p>
      <w:pPr>
        <w:pStyle w:val="ListBullet"/>
      </w:pPr>
      <w:r>
        <w:rPr>
          <w:rFonts w:ascii="Arial" w:hAnsi="Arial" w:eastAsia="Source Han Sans CN"/>
          <w:sz w:val="22"/>
        </w:rPr>
        <w:t>每个正式数字要能追溯到平台字段、活动台账或问卷。</w:t>
      </w:r>
    </w:p>
    <w:p>
      <w:pPr>
        <w:pStyle w:val="Heading1"/>
      </w:pPr>
      <w:r>
        <w:rPr>
          <w:rFonts w:ascii="Arial" w:hAnsi="Arial" w:eastAsia="Source Han Sans CN"/>
          <w:sz w:val="22"/>
        </w:rPr>
        <w:t>九、保存、归档和删除</w:t>
      </w:r>
    </w:p>
    <w:p>
      <w:pPr/>
      <w:r>
        <w:rPr>
          <w:rFonts w:ascii="Arial" w:hAnsi="Arial" w:eastAsia="Source Han Sans CN"/>
          <w:sz w:val="22"/>
        </w:rPr>
        <w:t>项目启动前双方应填写：</w:t>
      </w:r>
    </w:p>
    <w:p>
      <w:pPr>
        <w:pStyle w:val="ListBullet"/>
      </w:pPr>
      <w:r>
        <w:rPr>
          <w:rFonts w:ascii="Arial" w:hAnsi="Arial" w:eastAsia="Source Han Sans CN"/>
          <w:sz w:val="22"/>
        </w:rPr>
        <w:t>数据保存位置：【填写】；</w:t>
      </w:r>
    </w:p>
    <w:p>
      <w:pPr>
        <w:pStyle w:val="ListBullet"/>
      </w:pPr>
      <w:r>
        <w:rPr>
          <w:rFonts w:ascii="Arial" w:hAnsi="Arial" w:eastAsia="Source Han Sans CN"/>
          <w:sz w:val="22"/>
        </w:rPr>
        <w:t>保存期限：【填写】；</w:t>
      </w:r>
    </w:p>
    <w:p>
      <w:pPr>
        <w:pStyle w:val="ListBullet"/>
      </w:pPr>
      <w:r>
        <w:rPr>
          <w:rFonts w:ascii="Arial" w:hAnsi="Arial" w:eastAsia="Source Han Sans CN"/>
          <w:sz w:val="22"/>
        </w:rPr>
        <w:t>访问人员：【填写】；</w:t>
      </w:r>
    </w:p>
    <w:p>
      <w:pPr>
        <w:pStyle w:val="ListBullet"/>
      </w:pPr>
      <w:r>
        <w:rPr>
          <w:rFonts w:ascii="Arial" w:hAnsi="Arial" w:eastAsia="Source Han Sans CN"/>
          <w:sz w:val="22"/>
        </w:rPr>
        <w:t>备份方式：【填写】；</w:t>
      </w:r>
    </w:p>
    <w:p>
      <w:pPr>
        <w:pStyle w:val="ListBullet"/>
      </w:pPr>
      <w:r>
        <w:rPr>
          <w:rFonts w:ascii="Arial" w:hAnsi="Arial" w:eastAsia="Source Han Sans CN"/>
          <w:sz w:val="22"/>
        </w:rPr>
        <w:t>项目结束后的处理方式：【归档／删除／返还】；</w:t>
      </w:r>
    </w:p>
    <w:p>
      <w:pPr>
        <w:pStyle w:val="ListBullet"/>
      </w:pPr>
      <w:r>
        <w:rPr>
          <w:rFonts w:ascii="Arial" w:hAnsi="Arial" w:eastAsia="Source Han Sans CN"/>
          <w:sz w:val="22"/>
        </w:rPr>
        <w:t>家庭撤回或更正的处理流程：【填写】；</w:t>
      </w:r>
    </w:p>
    <w:p>
      <w:pPr>
        <w:pStyle w:val="ListBullet"/>
      </w:pPr>
      <w:r>
        <w:rPr>
          <w:rFonts w:ascii="Arial" w:hAnsi="Arial" w:eastAsia="Source Han Sans CN"/>
          <w:sz w:val="22"/>
        </w:rPr>
        <w:t>安全事件通知方式：【填写】。</w:t>
      </w:r>
    </w:p>
    <w:p>
      <w:pPr/>
      <w:r>
        <w:rPr>
          <w:rFonts w:ascii="Arial" w:hAnsi="Arial" w:eastAsia="Source Han Sans CN"/>
          <w:sz w:val="22"/>
        </w:rPr>
        <w:t>项目结束后：</w:t>
      </w:r>
    </w:p>
    <w:p>
      <w:pPr>
        <w:pStyle w:val="ListNumber"/>
        <w:numPr>
          <w:ilvl w:val="0"/>
          <w:numId w:val="31"/>
        </w:numPr>
      </w:pPr>
      <w:r>
        <w:rPr>
          <w:rFonts w:ascii="Arial" w:hAnsi="Arial" w:eastAsia="Source Han Sans CN"/>
          <w:sz w:val="22"/>
        </w:rPr>
        <w:t>关闭不再需要的项目权限；</w:t>
      </w:r>
    </w:p>
    <w:p>
      <w:pPr>
        <w:pStyle w:val="ListNumber"/>
        <w:numPr>
          <w:ilvl w:val="0"/>
          <w:numId w:val="31"/>
        </w:numPr>
      </w:pPr>
      <w:r>
        <w:rPr>
          <w:rFonts w:ascii="Arial" w:hAnsi="Arial" w:eastAsia="Source Han Sans CN"/>
          <w:sz w:val="22"/>
        </w:rPr>
        <w:t>删除临时名单、重复导出和无关副本；</w:t>
      </w:r>
    </w:p>
    <w:p>
      <w:pPr>
        <w:pStyle w:val="ListNumber"/>
        <w:numPr>
          <w:ilvl w:val="0"/>
          <w:numId w:val="31"/>
        </w:numPr>
      </w:pPr>
      <w:r>
        <w:rPr>
          <w:rFonts w:ascii="Arial" w:hAnsi="Arial" w:eastAsia="Source Han Sans CN"/>
          <w:sz w:val="22"/>
        </w:rPr>
        <w:t>将正式交付物与身份映射分开保存；</w:t>
      </w:r>
    </w:p>
    <w:p>
      <w:pPr>
        <w:pStyle w:val="ListNumber"/>
        <w:numPr>
          <w:ilvl w:val="0"/>
          <w:numId w:val="31"/>
        </w:numPr>
      </w:pPr>
      <w:r>
        <w:rPr>
          <w:rFonts w:ascii="Arial" w:hAnsi="Arial" w:eastAsia="Source Han Sans CN"/>
          <w:sz w:val="22"/>
        </w:rPr>
        <w:t>按双方确认的期限归档或删除；</w:t>
      </w:r>
    </w:p>
    <w:p>
      <w:pPr>
        <w:pStyle w:val="ListNumber"/>
        <w:numPr>
          <w:ilvl w:val="0"/>
          <w:numId w:val="31"/>
        </w:numPr>
      </w:pPr>
      <w:r>
        <w:rPr>
          <w:rFonts w:ascii="Arial" w:hAnsi="Arial" w:eastAsia="Source Han Sans CN"/>
          <w:sz w:val="22"/>
        </w:rPr>
        <w:t>记录处理结果。</w:t>
      </w:r>
    </w:p>
    <w:p>
      <w:pPr>
        <w:pStyle w:val="Heading1"/>
      </w:pPr>
      <w:r>
        <w:rPr>
          <w:rFonts w:ascii="Arial" w:hAnsi="Arial" w:eastAsia="Source Han Sans CN"/>
          <w:sz w:val="22"/>
        </w:rPr>
        <w:t>十、数据事件处置</w:t>
      </w:r>
    </w:p>
    <w:p>
      <w:pPr/>
      <w:r>
        <w:rPr>
          <w:rFonts w:ascii="Arial" w:hAnsi="Arial" w:eastAsia="Source Han Sans CN"/>
          <w:sz w:val="22"/>
        </w:rPr>
        <w:t>发现误发、越权查看、账号泄露、丢失、恶意传播或其他异常时：</w:t>
      </w:r>
    </w:p>
    <w:p>
      <w:pPr>
        <w:pStyle w:val="ListNumber"/>
        <w:numPr>
          <w:ilvl w:val="0"/>
          <w:numId w:val="32"/>
        </w:numPr>
      </w:pPr>
      <w:r>
        <w:rPr>
          <w:rFonts w:ascii="Arial" w:hAnsi="Arial" w:eastAsia="Source Han Sans CN"/>
          <w:sz w:val="22"/>
        </w:rPr>
        <w:t>立即停止继续传播；</w:t>
      </w:r>
    </w:p>
    <w:p>
      <w:pPr>
        <w:pStyle w:val="ListNumber"/>
        <w:numPr>
          <w:ilvl w:val="0"/>
          <w:numId w:val="32"/>
        </w:numPr>
      </w:pPr>
      <w:r>
        <w:rPr>
          <w:rFonts w:ascii="Arial" w:hAnsi="Arial" w:eastAsia="Source Han Sans CN"/>
          <w:sz w:val="22"/>
        </w:rPr>
        <w:t>保留必要的事件证据；</w:t>
      </w:r>
    </w:p>
    <w:p>
      <w:pPr>
        <w:pStyle w:val="ListNumber"/>
        <w:numPr>
          <w:ilvl w:val="0"/>
          <w:numId w:val="32"/>
        </w:numPr>
      </w:pPr>
      <w:r>
        <w:rPr>
          <w:rFonts w:ascii="Arial" w:hAnsi="Arial" w:eastAsia="Source Han Sans CN"/>
          <w:sz w:val="22"/>
        </w:rPr>
        <w:t>通知项目负责人和学校指定联系人；</w:t>
      </w:r>
    </w:p>
    <w:p>
      <w:pPr>
        <w:pStyle w:val="ListNumber"/>
        <w:numPr>
          <w:ilvl w:val="0"/>
          <w:numId w:val="32"/>
        </w:numPr>
      </w:pPr>
      <w:r>
        <w:rPr>
          <w:rFonts w:ascii="Arial" w:hAnsi="Arial" w:eastAsia="Source Han Sans CN"/>
          <w:sz w:val="22"/>
        </w:rPr>
        <w:t>判断涉及范围和风险；</w:t>
      </w:r>
    </w:p>
    <w:p>
      <w:pPr>
        <w:pStyle w:val="ListNumber"/>
        <w:numPr>
          <w:ilvl w:val="0"/>
          <w:numId w:val="32"/>
        </w:numPr>
      </w:pPr>
      <w:r>
        <w:rPr>
          <w:rFonts w:ascii="Arial" w:hAnsi="Arial" w:eastAsia="Source Han Sans CN"/>
          <w:sz w:val="22"/>
        </w:rPr>
        <w:t>按学校和适用规则通知相关人员；</w:t>
      </w:r>
    </w:p>
    <w:p>
      <w:pPr>
        <w:pStyle w:val="ListNumber"/>
        <w:numPr>
          <w:ilvl w:val="0"/>
          <w:numId w:val="32"/>
        </w:numPr>
      </w:pPr>
      <w:r>
        <w:rPr>
          <w:rFonts w:ascii="Arial" w:hAnsi="Arial" w:eastAsia="Source Han Sans CN"/>
          <w:sz w:val="22"/>
        </w:rPr>
        <w:t>采取撤回、改密、权限关闭、删除和补救；</w:t>
      </w:r>
    </w:p>
    <w:p>
      <w:pPr>
        <w:pStyle w:val="ListNumber"/>
        <w:numPr>
          <w:ilvl w:val="0"/>
          <w:numId w:val="32"/>
        </w:numPr>
      </w:pPr>
      <w:r>
        <w:rPr>
          <w:rFonts w:ascii="Arial" w:hAnsi="Arial" w:eastAsia="Source Han Sans CN"/>
          <w:sz w:val="22"/>
        </w:rPr>
        <w:t>形成事件记录和改进措施。</w:t>
      </w:r>
    </w:p>
    <w:p>
      <w:pPr/>
      <w:r>
        <w:rPr>
          <w:rFonts w:ascii="Arial" w:hAnsi="Arial" w:eastAsia="Source Han Sans CN"/>
          <w:sz w:val="22"/>
        </w:rPr>
        <w:t>不得隐瞒事件、私下删除证据或自行判断“不会造成影响”。</w:t>
      </w:r>
    </w:p>
    <w:p>
      <w:pPr>
        <w:pStyle w:val="Heading1"/>
      </w:pPr>
      <w:r>
        <w:rPr>
          <w:rFonts w:ascii="Arial" w:hAnsi="Arial" w:eastAsia="Source Han Sans CN"/>
          <w:sz w:val="22"/>
        </w:rPr>
        <w:t>十一、家长的数据权利</w:t>
      </w:r>
    </w:p>
    <w:p>
      <w:pPr/>
      <w:r>
        <w:rPr>
          <w:rFonts w:ascii="Arial" w:hAnsi="Arial" w:eastAsia="Source Han Sans CN"/>
          <w:sz w:val="22"/>
        </w:rPr>
        <w:t>在平台和项目能力范围内，家长可以：</w:t>
      </w:r>
    </w:p>
    <w:p>
      <w:pPr>
        <w:pStyle w:val="ListBullet"/>
      </w:pPr>
      <w:r>
        <w:rPr>
          <w:rFonts w:ascii="Arial" w:hAnsi="Arial" w:eastAsia="Source Han Sans CN"/>
          <w:sz w:val="22"/>
        </w:rPr>
        <w:t>了解信息使用目的；</w:t>
      </w:r>
    </w:p>
    <w:p>
      <w:pPr>
        <w:pStyle w:val="ListBullet"/>
      </w:pPr>
      <w:r>
        <w:rPr>
          <w:rFonts w:ascii="Arial" w:hAnsi="Arial" w:eastAsia="Source Han Sans CN"/>
          <w:sz w:val="22"/>
        </w:rPr>
        <w:t>纠正错误资料；</w:t>
      </w:r>
    </w:p>
    <w:p>
      <w:pPr>
        <w:pStyle w:val="ListBullet"/>
      </w:pPr>
      <w:r>
        <w:rPr>
          <w:rFonts w:ascii="Arial" w:hAnsi="Arial" w:eastAsia="Source Han Sans CN"/>
          <w:sz w:val="22"/>
        </w:rPr>
        <w:t>对不准确的因素和建议提出否定；</w:t>
      </w:r>
    </w:p>
    <w:p>
      <w:pPr>
        <w:pStyle w:val="ListBullet"/>
      </w:pPr>
      <w:r>
        <w:rPr>
          <w:rFonts w:ascii="Arial" w:hAnsi="Arial" w:eastAsia="Source Han Sans CN"/>
          <w:sz w:val="22"/>
        </w:rPr>
        <w:t>删除不希望保留的内容；</w:t>
      </w:r>
    </w:p>
    <w:p>
      <w:pPr>
        <w:pStyle w:val="ListBullet"/>
      </w:pPr>
      <w:r>
        <w:rPr>
          <w:rFonts w:ascii="Arial" w:hAnsi="Arial" w:eastAsia="Source Han Sans CN"/>
          <w:sz w:val="22"/>
        </w:rPr>
        <w:t>暂停或退出；</w:t>
      </w:r>
    </w:p>
    <w:p>
      <w:pPr>
        <w:pStyle w:val="ListBullet"/>
      </w:pPr>
      <w:r>
        <w:rPr>
          <w:rFonts w:ascii="Arial" w:hAnsi="Arial" w:eastAsia="Source Han Sans CN"/>
          <w:sz w:val="22"/>
        </w:rPr>
        <w:t>撤回可选授权；</w:t>
      </w:r>
    </w:p>
    <w:p>
      <w:pPr>
        <w:pStyle w:val="ListBullet"/>
      </w:pPr>
      <w:r>
        <w:rPr>
          <w:rFonts w:ascii="Arial" w:hAnsi="Arial" w:eastAsia="Source Han Sans CN"/>
          <w:sz w:val="22"/>
        </w:rPr>
        <w:t>询问学校报告中的使用范围。</w:t>
      </w:r>
    </w:p>
    <w:p>
      <w:pPr/>
      <w:r>
        <w:rPr>
          <w:rFonts w:ascii="Arial" w:hAnsi="Arial" w:eastAsia="Source Han Sans CN"/>
          <w:sz w:val="22"/>
        </w:rPr>
        <w:t>涉及身份、授权和高敏事项时，由指定联系人按流程处理。</w:t>
      </w:r>
    </w:p>
    <w:p>
      <w:pPr>
        <w:pStyle w:val="Heading1"/>
      </w:pPr>
      <w:r>
        <w:rPr>
          <w:rFonts w:ascii="Arial" w:hAnsi="Arial" w:eastAsia="Source Han Sans CN"/>
          <w:sz w:val="22"/>
        </w:rPr>
        <w:t>十二、报告发布前检查</w:t>
      </w:r>
    </w:p>
    <w:p>
      <w:pPr>
        <w:pStyle w:val="Checklist"/>
      </w:pPr>
      <w:r>
        <w:rPr>
          <w:rFonts w:ascii="Arial" w:hAnsi="Arial" w:eastAsia="Source Han Sans CN"/>
          <w:b/>
          <w:color w:val="2E74B5"/>
          <w:sz w:val="21"/>
        </w:rPr>
        <w:t xml:space="preserve">☐ </w:t>
      </w:r>
      <w:r>
        <w:rPr>
          <w:rFonts w:ascii="Arial" w:hAnsi="Arial" w:eastAsia="Source Han Sans CN"/>
          <w:sz w:val="22"/>
        </w:rPr>
        <w:t>统计周期明确；</w:t>
      </w:r>
    </w:p>
    <w:p>
      <w:pPr>
        <w:pStyle w:val="Checklist"/>
      </w:pPr>
      <w:r>
        <w:rPr>
          <w:rFonts w:ascii="Arial" w:hAnsi="Arial" w:eastAsia="Source Han Sans CN"/>
          <w:b/>
          <w:color w:val="2E74B5"/>
          <w:sz w:val="21"/>
        </w:rPr>
        <w:t xml:space="preserve">☐ </w:t>
      </w:r>
      <w:r>
        <w:rPr>
          <w:rFonts w:ascii="Arial" w:hAnsi="Arial" w:eastAsia="Source Han Sans CN"/>
          <w:sz w:val="22"/>
        </w:rPr>
        <w:t>模拟数据已全部替换；</w:t>
      </w:r>
    </w:p>
    <w:p>
      <w:pPr>
        <w:pStyle w:val="Checklist"/>
      </w:pPr>
      <w:r>
        <w:rPr>
          <w:rFonts w:ascii="Arial" w:hAnsi="Arial" w:eastAsia="Source Han Sans CN"/>
          <w:b/>
          <w:color w:val="2E74B5"/>
          <w:sz w:val="21"/>
        </w:rPr>
        <w:t xml:space="preserve">☐ </w:t>
      </w:r>
      <w:r>
        <w:rPr>
          <w:rFonts w:ascii="Arial" w:hAnsi="Arial" w:eastAsia="Source Han Sans CN"/>
          <w:sz w:val="22"/>
        </w:rPr>
        <w:t>数据口径已经核对；</w:t>
      </w:r>
    </w:p>
    <w:p>
      <w:pPr>
        <w:pStyle w:val="Checklist"/>
      </w:pPr>
      <w:r>
        <w:rPr>
          <w:rFonts w:ascii="Arial" w:hAnsi="Arial" w:eastAsia="Source Han Sans CN"/>
          <w:b/>
          <w:color w:val="2E74B5"/>
          <w:sz w:val="21"/>
        </w:rPr>
        <w:t xml:space="preserve">☐ </w:t>
      </w:r>
      <w:r>
        <w:rPr>
          <w:rFonts w:ascii="Arial" w:hAnsi="Arial" w:eastAsia="Source Han Sans CN"/>
          <w:sz w:val="22"/>
        </w:rPr>
        <w:t>原始对话未进入报告；</w:t>
      </w:r>
    </w:p>
    <w:p>
      <w:pPr>
        <w:pStyle w:val="Checklist"/>
      </w:pPr>
      <w:r>
        <w:rPr>
          <w:rFonts w:ascii="Arial" w:hAnsi="Arial" w:eastAsia="Source Han Sans CN"/>
          <w:b/>
          <w:color w:val="2E74B5"/>
          <w:sz w:val="21"/>
        </w:rPr>
        <w:t xml:space="preserve">☐ </w:t>
      </w:r>
      <w:r>
        <w:rPr>
          <w:rFonts w:ascii="Arial" w:hAnsi="Arial" w:eastAsia="Source Han Sans CN"/>
          <w:sz w:val="22"/>
        </w:rPr>
        <w:t>家庭编码与身份映射分离；</w:t>
      </w:r>
    </w:p>
    <w:p>
      <w:pPr>
        <w:pStyle w:val="Checklist"/>
      </w:pPr>
      <w:r>
        <w:rPr>
          <w:rFonts w:ascii="Arial" w:hAnsi="Arial" w:eastAsia="Source Han Sans CN"/>
          <w:b/>
          <w:color w:val="2E74B5"/>
          <w:sz w:val="21"/>
        </w:rPr>
        <w:t xml:space="preserve">☐ </w:t>
      </w:r>
      <w:r>
        <w:rPr>
          <w:rFonts w:ascii="Arial" w:hAnsi="Arial" w:eastAsia="Source Han Sans CN"/>
          <w:sz w:val="22"/>
        </w:rPr>
        <w:t>案例已经脱敏；</w:t>
      </w:r>
    </w:p>
    <w:p>
      <w:pPr>
        <w:pStyle w:val="Checklist"/>
      </w:pPr>
      <w:r>
        <w:rPr>
          <w:rFonts w:ascii="Arial" w:hAnsi="Arial" w:eastAsia="Source Han Sans CN"/>
          <w:b/>
          <w:color w:val="2E74B5"/>
          <w:sz w:val="21"/>
        </w:rPr>
        <w:t xml:space="preserve">☐ </w:t>
      </w:r>
      <w:r>
        <w:rPr>
          <w:rFonts w:ascii="Arial" w:hAnsi="Arial" w:eastAsia="Source Han Sans CN"/>
          <w:sz w:val="22"/>
        </w:rPr>
        <w:t>小样本不构成重新识别；</w:t>
      </w:r>
    </w:p>
    <w:p>
      <w:pPr>
        <w:pStyle w:val="Checklist"/>
      </w:pPr>
      <w:r>
        <w:rPr>
          <w:rFonts w:ascii="Arial" w:hAnsi="Arial" w:eastAsia="Source Han Sans CN"/>
          <w:b/>
          <w:color w:val="2E74B5"/>
          <w:sz w:val="21"/>
        </w:rPr>
        <w:t xml:space="preserve">☐ </w:t>
      </w:r>
      <w:r>
        <w:rPr>
          <w:rFonts w:ascii="Arial" w:hAnsi="Arial" w:eastAsia="Source Han Sans CN"/>
          <w:sz w:val="22"/>
        </w:rPr>
        <w:t>高敏内容已最小化；</w:t>
      </w:r>
    </w:p>
    <w:p>
      <w:pPr>
        <w:pStyle w:val="Checklist"/>
      </w:pPr>
      <w:r>
        <w:rPr>
          <w:rFonts w:ascii="Arial" w:hAnsi="Arial" w:eastAsia="Source Han Sans CN"/>
          <w:b/>
          <w:color w:val="2E74B5"/>
          <w:sz w:val="21"/>
        </w:rPr>
        <w:t xml:space="preserve">☐ </w:t>
      </w:r>
      <w:r>
        <w:rPr>
          <w:rFonts w:ascii="Arial" w:hAnsi="Arial" w:eastAsia="Source Han Sans CN"/>
          <w:sz w:val="22"/>
        </w:rPr>
        <w:t>学校和项目方确认发布范围；</w:t>
      </w:r>
    </w:p>
    <w:p>
      <w:pPr>
        <w:pStyle w:val="Checklist"/>
      </w:pPr>
      <w:r>
        <w:rPr>
          <w:rFonts w:ascii="Arial" w:hAnsi="Arial" w:eastAsia="Source Han Sans CN"/>
          <w:b/>
          <w:color w:val="2E74B5"/>
          <w:sz w:val="21"/>
        </w:rPr>
        <w:t xml:space="preserve">☐ </w:t>
      </w:r>
      <w:r>
        <w:rPr>
          <w:rFonts w:ascii="Arial" w:hAnsi="Arial" w:eastAsia="Source Han Sans CN"/>
          <w:sz w:val="22"/>
        </w:rPr>
        <w:t>研究、宣传和个体分享授权独立存在。</w:t>
      </w:r>
    </w:p>
    <w:p>
      <w:r>
        <w:br w:type="page"/>
      </w:r>
    </w:p>
    <w:p>
      <w:pPr>
        <w:pStyle w:val="DocSection"/>
      </w:pPr>
      <w:r>
        <w:rPr>
          <w:rFonts w:ascii="Arial" w:hAnsi="Arial" w:eastAsia="Source Han Sans CN"/>
          <w:b/>
          <w:color w:val="2E74B5"/>
          <w:sz w:val="36"/>
        </w:rPr>
        <w:t>09  高敏风险识别、转介与应急处置方案</w:t>
      </w:r>
    </w:p>
    <w:p>
      <w:pPr>
        <w:pStyle w:val="SourceMeta"/>
      </w:pPr>
      <w:r>
        <w:rPr>
          <w:rFonts w:ascii="Arial" w:hAnsi="Arial" w:eastAsia="Source Han Sans CN"/>
          <w:i/>
          <w:color w:val="667085"/>
          <w:sz w:val="20"/>
        </w:rPr>
        <w:t>来源文件：08_高敏风险识别转介与应急处置方案.md</w:t>
      </w:r>
    </w:p>
    <w:p>
      <w:pPr>
        <w:pStyle w:val="Callout"/>
        <w:shd w:fill="F2F4F7"/>
        <w:pBdr>
          <w:left w:val="single" w:sz="18" w:space="8" w:color="2E74B5"/>
        </w:pBdr>
      </w:pPr>
      <w:r>
        <w:rPr>
          <w:rFonts w:ascii="Arial" w:hAnsi="Arial" w:eastAsia="Source Han Sans CN"/>
          <w:sz w:val="22"/>
        </w:rPr>
        <w:t>适用范围：学校家庭教育跟踪指导项目</w:t>
      </w:r>
    </w:p>
    <w:p>
      <w:pPr>
        <w:pStyle w:val="Callout"/>
        <w:shd w:fill="F2F4F7"/>
        <w:pBdr>
          <w:left w:val="single" w:sz="18" w:space="8" w:color="2E74B5"/>
        </w:pBdr>
      </w:pPr>
      <w:r>
        <w:rPr>
          <w:rFonts w:ascii="Arial" w:hAnsi="Arial" w:eastAsia="Source Han Sans CN"/>
          <w:sz w:val="22"/>
        </w:rPr>
        <w:t>重要边界：AI和项目方不是紧急救援、医疗诊断或心理治疗主体</w:t>
      </w:r>
    </w:p>
    <w:p>
      <w:pPr>
        <w:pStyle w:val="Callout"/>
        <w:shd w:fill="F2F4F7"/>
        <w:pBdr>
          <w:left w:val="single" w:sz="18" w:space="8" w:color="2E74B5"/>
        </w:pBdr>
      </w:pPr>
      <w:r>
        <w:rPr>
          <w:rFonts w:ascii="Arial" w:hAnsi="Arial" w:eastAsia="Source Han Sans CN"/>
          <w:sz w:val="22"/>
        </w:rPr>
        <w:t>目标：尽快确认现实安全、连接能够到场的成年人和专业支持</w:t>
      </w:r>
    </w:p>
    <w:p>
      <w:pPr>
        <w:pStyle w:val="Heading1"/>
      </w:pPr>
      <w:r>
        <w:rPr>
          <w:rFonts w:ascii="Arial" w:hAnsi="Arial" w:eastAsia="Source Han Sans CN"/>
          <w:sz w:val="22"/>
        </w:rPr>
        <w:t>一、风险范围</w:t>
      </w:r>
    </w:p>
    <w:p>
      <w:pPr/>
      <w:r>
        <w:rPr>
          <w:rFonts w:ascii="Arial" w:hAnsi="Arial" w:eastAsia="Source Han Sans CN"/>
          <w:sz w:val="22"/>
        </w:rPr>
        <w:t>项目重点关注以下线索：</w:t>
      </w:r>
    </w:p>
    <w:p>
      <w:pPr>
        <w:pStyle w:val="ListBullet"/>
      </w:pPr>
      <w:r>
        <w:rPr>
          <w:rFonts w:ascii="Arial" w:hAnsi="Arial" w:eastAsia="Source Han Sans CN"/>
          <w:sz w:val="22"/>
        </w:rPr>
        <w:t>自伤、自杀或伤害他人的想法、计划、行为；</w:t>
      </w:r>
    </w:p>
    <w:p>
      <w:pPr>
        <w:pStyle w:val="ListBullet"/>
      </w:pPr>
      <w:r>
        <w:rPr>
          <w:rFonts w:ascii="Arial" w:hAnsi="Arial" w:eastAsia="Source Han Sans CN"/>
          <w:sz w:val="22"/>
        </w:rPr>
        <w:t>家庭暴力、虐待、性侵或严重忽视；</w:t>
      </w:r>
    </w:p>
    <w:p>
      <w:pPr>
        <w:pStyle w:val="ListBullet"/>
      </w:pPr>
      <w:r>
        <w:rPr>
          <w:rFonts w:ascii="Arial" w:hAnsi="Arial" w:eastAsia="Source Han Sans CN"/>
          <w:sz w:val="22"/>
        </w:rPr>
        <w:t>严重校园欺凌、勒索、现实威胁；</w:t>
      </w:r>
    </w:p>
    <w:p>
      <w:pPr>
        <w:pStyle w:val="ListBullet"/>
      </w:pPr>
      <w:r>
        <w:rPr>
          <w:rFonts w:ascii="Arial" w:hAnsi="Arial" w:eastAsia="Source Han Sans CN"/>
          <w:sz w:val="22"/>
        </w:rPr>
        <w:t>离家、失联、位置不明或无法确认安全；</w:t>
      </w:r>
    </w:p>
    <w:p>
      <w:pPr>
        <w:pStyle w:val="ListBullet"/>
      </w:pPr>
      <w:r>
        <w:rPr>
          <w:rFonts w:ascii="Arial" w:hAnsi="Arial" w:eastAsia="Source Han Sans CN"/>
          <w:sz w:val="22"/>
        </w:rPr>
        <w:t>家长担心自己即将伤害孩子；</w:t>
      </w:r>
    </w:p>
    <w:p>
      <w:pPr>
        <w:pStyle w:val="ListBullet"/>
      </w:pPr>
      <w:r>
        <w:rPr>
          <w:rFonts w:ascii="Arial" w:hAnsi="Arial" w:eastAsia="Source Han Sans CN"/>
          <w:sz w:val="22"/>
        </w:rPr>
        <w:t>严重拒学伴随明显身体或安全问题；</w:t>
      </w:r>
    </w:p>
    <w:p>
      <w:pPr>
        <w:pStyle w:val="ListBullet"/>
      </w:pPr>
      <w:r>
        <w:rPr>
          <w:rFonts w:ascii="Arial" w:hAnsi="Arial" w:eastAsia="Source Han Sans CN"/>
          <w:sz w:val="22"/>
        </w:rPr>
        <w:t>其他无法保证未成年人现实安全的情况。</w:t>
      </w:r>
    </w:p>
    <w:p>
      <w:pPr/>
      <w:r>
        <w:rPr>
          <w:rFonts w:ascii="Arial" w:hAnsi="Arial" w:eastAsia="Source Han Sans CN"/>
          <w:sz w:val="22"/>
        </w:rPr>
        <w:t>普通的情绪低落、亲子争吵、学习困难或手机冲突，不自动等同于高敏风险，但出现安全线索时必须升级判断。</w:t>
      </w:r>
    </w:p>
    <w:p>
      <w:pPr>
        <w:pStyle w:val="Heading1"/>
      </w:pPr>
      <w:r>
        <w:rPr>
          <w:rFonts w:ascii="Arial" w:hAnsi="Arial" w:eastAsia="Source Han Sans CN"/>
          <w:sz w:val="22"/>
        </w:rPr>
        <w:t>二、三类风险等级</w:t>
      </w:r>
    </w:p>
    <w:p>
      <w:pPr>
        <w:pStyle w:val="Heading2"/>
      </w:pPr>
      <w:r>
        <w:rPr>
          <w:rFonts w:ascii="Arial" w:hAnsi="Arial" w:eastAsia="Source Han Sans CN"/>
          <w:sz w:val="22"/>
        </w:rPr>
        <w:t>A级：正在发生或无法保证安全</w:t>
      </w:r>
    </w:p>
    <w:p>
      <w:pPr/>
      <w:r>
        <w:rPr>
          <w:rFonts w:ascii="Arial" w:hAnsi="Arial" w:eastAsia="Source Han Sans CN"/>
          <w:sz w:val="22"/>
        </w:rPr>
        <w:t>例如：</w:t>
      </w:r>
    </w:p>
    <w:p>
      <w:pPr>
        <w:pStyle w:val="ListBullet"/>
      </w:pPr>
      <w:r>
        <w:rPr>
          <w:rFonts w:ascii="Arial" w:hAnsi="Arial" w:eastAsia="Source Han Sans CN"/>
          <w:sz w:val="22"/>
        </w:rPr>
        <w:t>正在自伤、施暴或遭受暴力；</w:t>
      </w:r>
    </w:p>
    <w:p>
      <w:pPr>
        <w:pStyle w:val="ListBullet"/>
      </w:pPr>
      <w:r>
        <w:rPr>
          <w:rFonts w:ascii="Arial" w:hAnsi="Arial" w:eastAsia="Source Han Sans CN"/>
          <w:sz w:val="22"/>
        </w:rPr>
        <w:t>有明确计划、工具、地点或时间；</w:t>
      </w:r>
    </w:p>
    <w:p>
      <w:pPr>
        <w:pStyle w:val="ListBullet"/>
      </w:pPr>
      <w:r>
        <w:rPr>
          <w:rFonts w:ascii="Arial" w:hAnsi="Arial" w:eastAsia="Source Han Sans CN"/>
          <w:sz w:val="22"/>
        </w:rPr>
        <w:t>孩子失联且无法确认安全；</w:t>
      </w:r>
    </w:p>
    <w:p>
      <w:pPr>
        <w:pStyle w:val="ListBullet"/>
      </w:pPr>
      <w:r>
        <w:rPr>
          <w:rFonts w:ascii="Arial" w:hAnsi="Arial" w:eastAsia="Source Han Sans CN"/>
          <w:sz w:val="22"/>
        </w:rPr>
        <w:t>伤势、威胁或危险正在继续。</w:t>
      </w:r>
    </w:p>
    <w:p>
      <w:pPr/>
      <w:r>
        <w:rPr>
          <w:rFonts w:ascii="Arial" w:hAnsi="Arial" w:eastAsia="Source Han Sans CN"/>
          <w:sz w:val="22"/>
        </w:rPr>
        <w:t>处理要求：立即停止普通育儿分析，优先连接能够现场处理的成年人、学校应急责任人员、医疗机构、公安机关或当地紧急支持。</w:t>
      </w:r>
    </w:p>
    <w:p>
      <w:pPr>
        <w:pStyle w:val="Heading2"/>
      </w:pPr>
      <w:r>
        <w:rPr>
          <w:rFonts w:ascii="Arial" w:hAnsi="Arial" w:eastAsia="Source Han Sans CN"/>
          <w:sz w:val="22"/>
        </w:rPr>
        <w:t>B级：存在明确风险线索，但当前暂未确认正在发生</w:t>
      </w:r>
    </w:p>
    <w:p>
      <w:pPr/>
      <w:r>
        <w:rPr>
          <w:rFonts w:ascii="Arial" w:hAnsi="Arial" w:eastAsia="Source Han Sans CN"/>
          <w:sz w:val="22"/>
        </w:rPr>
        <w:t>例如：</w:t>
      </w:r>
    </w:p>
    <w:p>
      <w:pPr>
        <w:pStyle w:val="ListBullet"/>
      </w:pPr>
      <w:r>
        <w:rPr>
          <w:rFonts w:ascii="Arial" w:hAnsi="Arial" w:eastAsia="Source Han Sans CN"/>
          <w:sz w:val="22"/>
        </w:rPr>
        <w:t>反复表达不想活、想消失或想伤害自己；</w:t>
      </w:r>
    </w:p>
    <w:p>
      <w:pPr>
        <w:pStyle w:val="ListBullet"/>
      </w:pPr>
      <w:r>
        <w:rPr>
          <w:rFonts w:ascii="Arial" w:hAnsi="Arial" w:eastAsia="Source Han Sans CN"/>
          <w:sz w:val="22"/>
        </w:rPr>
        <w:t>有近期自伤、欺凌、暴力或离家线索；</w:t>
      </w:r>
    </w:p>
    <w:p>
      <w:pPr>
        <w:pStyle w:val="ListBullet"/>
      </w:pPr>
      <w:r>
        <w:rPr>
          <w:rFonts w:ascii="Arial" w:hAnsi="Arial" w:eastAsia="Source Han Sans CN"/>
          <w:sz w:val="22"/>
        </w:rPr>
        <w:t>家长无法确认孩子是否安全；</w:t>
      </w:r>
    </w:p>
    <w:p>
      <w:pPr>
        <w:pStyle w:val="ListBullet"/>
      </w:pPr>
      <w:r>
        <w:rPr>
          <w:rFonts w:ascii="Arial" w:hAnsi="Arial" w:eastAsia="Source Han Sans CN"/>
          <w:sz w:val="22"/>
        </w:rPr>
        <w:t>风险事件已经发生但现实支持尚未接上。</w:t>
      </w:r>
    </w:p>
    <w:p>
      <w:pPr/>
      <w:r>
        <w:rPr>
          <w:rFonts w:ascii="Arial" w:hAnsi="Arial" w:eastAsia="Source Han Sans CN"/>
          <w:sz w:val="22"/>
        </w:rPr>
        <w:t>处理要求：尽快完成安全确认，通知监护人或学校指定责任人员，必要时连接专业支持；不得继续按普通家庭教育问题推进。</w:t>
      </w:r>
    </w:p>
    <w:p>
      <w:pPr>
        <w:pStyle w:val="Heading2"/>
      </w:pPr>
      <w:r>
        <w:rPr>
          <w:rFonts w:ascii="Arial" w:hAnsi="Arial" w:eastAsia="Source Han Sans CN"/>
          <w:sz w:val="22"/>
        </w:rPr>
        <w:t>C级：需要关注但当前无即时危险线索</w:t>
      </w:r>
    </w:p>
    <w:p>
      <w:pPr/>
      <w:r>
        <w:rPr>
          <w:rFonts w:ascii="Arial" w:hAnsi="Arial" w:eastAsia="Source Han Sans CN"/>
          <w:sz w:val="22"/>
        </w:rPr>
        <w:t>例如：</w:t>
      </w:r>
    </w:p>
    <w:p>
      <w:pPr>
        <w:pStyle w:val="ListBullet"/>
      </w:pPr>
      <w:r>
        <w:rPr>
          <w:rFonts w:ascii="Arial" w:hAnsi="Arial" w:eastAsia="Source Han Sans CN"/>
          <w:sz w:val="22"/>
        </w:rPr>
        <w:t>家长担心孩子长期情绪和功能变化；</w:t>
      </w:r>
    </w:p>
    <w:p>
      <w:pPr>
        <w:pStyle w:val="ListBullet"/>
      </w:pPr>
      <w:r>
        <w:rPr>
          <w:rFonts w:ascii="Arial" w:hAnsi="Arial" w:eastAsia="Source Han Sans CN"/>
          <w:sz w:val="22"/>
        </w:rPr>
        <w:t>孩子出现明显退缩、失眠、拒学或关系变化；</w:t>
      </w:r>
    </w:p>
    <w:p>
      <w:pPr>
        <w:pStyle w:val="ListBullet"/>
      </w:pPr>
      <w:r>
        <w:rPr>
          <w:rFonts w:ascii="Arial" w:hAnsi="Arial" w:eastAsia="Source Han Sans CN"/>
          <w:sz w:val="22"/>
        </w:rPr>
        <w:t>家庭冲突频繁但当前没有伤害或现实威胁线索。</w:t>
      </w:r>
    </w:p>
    <w:p>
      <w:pPr/>
      <w:r>
        <w:rPr>
          <w:rFonts w:ascii="Arial" w:hAnsi="Arial" w:eastAsia="Source Han Sans CN"/>
          <w:sz w:val="22"/>
        </w:rPr>
        <w:t>处理要求：记录事实、建议家长和学校关注，必要时转介专业评估；不得直接下诊断。</w:t>
      </w:r>
    </w:p>
    <w:p>
      <w:pPr>
        <w:pStyle w:val="Heading1"/>
      </w:pPr>
      <w:r>
        <w:rPr>
          <w:rFonts w:ascii="Arial" w:hAnsi="Arial" w:eastAsia="Source Han Sans CN"/>
          <w:sz w:val="22"/>
        </w:rPr>
        <w:t>三、统一处置顺序</w:t>
      </w:r>
    </w:p>
    <w:p>
      <w:pPr>
        <w:pStyle w:val="Callout"/>
        <w:shd w:fill="F2F4F7"/>
        <w:pBdr>
          <w:left w:val="single" w:sz="18" w:space="8" w:color="2E74B5"/>
        </w:pBdr>
      </w:pPr>
      <w:r>
        <w:rPr>
          <w:rFonts w:ascii="Arial" w:hAnsi="Arial" w:eastAsia="Source Han Sans CN"/>
          <w:sz w:val="22"/>
        </w:rPr>
        <w:t>停止普通分析 → 确认安全 → 连接现实人员 → 判断是否需要紧急支持 → 记录最小必要信息 → 后续承接</w:t>
      </w:r>
    </w:p>
    <w:p>
      <w:pPr>
        <w:pStyle w:val="Heading2"/>
      </w:pPr>
      <w:r>
        <w:rPr>
          <w:rFonts w:ascii="Arial" w:hAnsi="Arial" w:eastAsia="Source Han Sans CN"/>
          <w:sz w:val="22"/>
        </w:rPr>
        <w:t>第一步：停止普通推进</w:t>
      </w:r>
    </w:p>
    <w:p>
      <w:pPr/>
      <w:r>
        <w:rPr>
          <w:rFonts w:ascii="Arial" w:hAnsi="Arial" w:eastAsia="Source Han Sans CN"/>
          <w:sz w:val="22"/>
        </w:rPr>
        <w:t>不继续追问学习、沟通技巧或家庭原因，不要求家长完成普通练习。</w:t>
      </w:r>
    </w:p>
    <w:p>
      <w:pPr>
        <w:pStyle w:val="Heading2"/>
      </w:pPr>
      <w:r>
        <w:rPr>
          <w:rFonts w:ascii="Arial" w:hAnsi="Arial" w:eastAsia="Source Han Sans CN"/>
          <w:sz w:val="22"/>
        </w:rPr>
        <w:t>第二步：只问必要安全问题</w:t>
      </w:r>
    </w:p>
    <w:p>
      <w:pPr/>
      <w:r>
        <w:rPr>
          <w:rFonts w:ascii="Arial" w:hAnsi="Arial" w:eastAsia="Source Han Sans CN"/>
          <w:sz w:val="22"/>
        </w:rPr>
        <w:t>根据情况确认：</w:t>
      </w:r>
    </w:p>
    <w:p>
      <w:pPr>
        <w:pStyle w:val="ListBullet"/>
      </w:pPr>
      <w:r>
        <w:rPr>
          <w:rFonts w:ascii="Arial" w:hAnsi="Arial" w:eastAsia="Source Han Sans CN"/>
          <w:sz w:val="22"/>
        </w:rPr>
        <w:t>现在说的是谁；</w:t>
      </w:r>
    </w:p>
    <w:p>
      <w:pPr>
        <w:pStyle w:val="ListBullet"/>
      </w:pPr>
      <w:r>
        <w:rPr>
          <w:rFonts w:ascii="Arial" w:hAnsi="Arial" w:eastAsia="Source Han Sans CN"/>
          <w:sz w:val="22"/>
        </w:rPr>
        <w:t>此刻是否安全；</w:t>
      </w:r>
    </w:p>
    <w:p>
      <w:pPr>
        <w:pStyle w:val="ListBullet"/>
      </w:pPr>
      <w:r>
        <w:rPr>
          <w:rFonts w:ascii="Arial" w:hAnsi="Arial" w:eastAsia="Source Han Sans CN"/>
          <w:sz w:val="22"/>
        </w:rPr>
        <w:t>是否已经发生伤害；</w:t>
      </w:r>
    </w:p>
    <w:p>
      <w:pPr>
        <w:pStyle w:val="ListBullet"/>
      </w:pPr>
      <w:r>
        <w:rPr>
          <w:rFonts w:ascii="Arial" w:hAnsi="Arial" w:eastAsia="Source Han Sans CN"/>
          <w:sz w:val="22"/>
        </w:rPr>
        <w:t>是否有正在使用或可立即取得的危险手段；</w:t>
      </w:r>
    </w:p>
    <w:p>
      <w:pPr>
        <w:pStyle w:val="ListBullet"/>
      </w:pPr>
      <w:r>
        <w:rPr>
          <w:rFonts w:ascii="Arial" w:hAnsi="Arial" w:eastAsia="Source Han Sans CN"/>
          <w:sz w:val="22"/>
        </w:rPr>
        <w:t>身边是否有可信任的成年人；</w:t>
      </w:r>
    </w:p>
    <w:p>
      <w:pPr>
        <w:pStyle w:val="ListBullet"/>
      </w:pPr>
      <w:r>
        <w:rPr>
          <w:rFonts w:ascii="Arial" w:hAnsi="Arial" w:eastAsia="Source Han Sans CN"/>
          <w:sz w:val="22"/>
        </w:rPr>
        <w:t>是否已经联系学校、家人、医疗或其他现实支持。</w:t>
      </w:r>
    </w:p>
    <w:p>
      <w:pPr/>
      <w:r>
        <w:rPr>
          <w:rFonts w:ascii="Arial" w:hAnsi="Arial" w:eastAsia="Source Han Sans CN"/>
          <w:sz w:val="22"/>
        </w:rPr>
        <w:t>一次只问最关键的问题，不要求用户先讲完整背景。</w:t>
      </w:r>
    </w:p>
    <w:p>
      <w:pPr>
        <w:pStyle w:val="Heading2"/>
      </w:pPr>
      <w:r>
        <w:rPr>
          <w:rFonts w:ascii="Arial" w:hAnsi="Arial" w:eastAsia="Source Han Sans CN"/>
          <w:sz w:val="22"/>
        </w:rPr>
        <w:t>第三步：连接现实支持</w:t>
      </w:r>
    </w:p>
    <w:p>
      <w:pPr/>
      <w:r>
        <w:rPr>
          <w:rFonts w:ascii="Arial" w:hAnsi="Arial" w:eastAsia="Source Han Sans CN"/>
          <w:sz w:val="22"/>
        </w:rPr>
        <w:t>优先顺序通常为：</w:t>
      </w:r>
    </w:p>
    <w:p>
      <w:pPr>
        <w:pStyle w:val="ListNumber"/>
        <w:numPr>
          <w:ilvl w:val="0"/>
          <w:numId w:val="33"/>
        </w:numPr>
      </w:pPr>
      <w:r>
        <w:rPr>
          <w:rFonts w:ascii="Arial" w:hAnsi="Arial" w:eastAsia="Source Han Sans CN"/>
          <w:sz w:val="22"/>
        </w:rPr>
        <w:t>能立即到场的监护人或可信任成年人；</w:t>
      </w:r>
    </w:p>
    <w:p>
      <w:pPr>
        <w:pStyle w:val="ListNumber"/>
        <w:numPr>
          <w:ilvl w:val="0"/>
          <w:numId w:val="33"/>
        </w:numPr>
      </w:pPr>
      <w:r>
        <w:rPr>
          <w:rFonts w:ascii="Arial" w:hAnsi="Arial" w:eastAsia="Source Han Sans CN"/>
          <w:sz w:val="22"/>
        </w:rPr>
        <w:t>学校指定责任人员；</w:t>
      </w:r>
    </w:p>
    <w:p>
      <w:pPr>
        <w:pStyle w:val="ListNumber"/>
        <w:numPr>
          <w:ilvl w:val="0"/>
          <w:numId w:val="33"/>
        </w:numPr>
      </w:pPr>
      <w:r>
        <w:rPr>
          <w:rFonts w:ascii="Arial" w:hAnsi="Arial" w:eastAsia="Source Han Sans CN"/>
          <w:sz w:val="22"/>
        </w:rPr>
        <w:t>医疗机构、公安机关或当地紧急支持；</w:t>
      </w:r>
    </w:p>
    <w:p>
      <w:pPr>
        <w:pStyle w:val="ListNumber"/>
        <w:numPr>
          <w:ilvl w:val="0"/>
          <w:numId w:val="33"/>
        </w:numPr>
      </w:pPr>
      <w:r>
        <w:rPr>
          <w:rFonts w:ascii="Arial" w:hAnsi="Arial" w:eastAsia="Source Han Sans CN"/>
          <w:sz w:val="22"/>
        </w:rPr>
        <w:t>适合的心理、家庭教育或其他专业服务。</w:t>
      </w:r>
    </w:p>
    <w:p>
      <w:pPr/>
      <w:r>
        <w:rPr>
          <w:rFonts w:ascii="Arial" w:hAnsi="Arial" w:eastAsia="Source Han Sans CN"/>
          <w:sz w:val="22"/>
        </w:rPr>
        <w:t>具体联系人和本地电话由学校在启动前填写并核验，不在方案中使用未经确认的号码。</w:t>
      </w:r>
    </w:p>
    <w:p>
      <w:pPr>
        <w:pStyle w:val="Heading2"/>
      </w:pPr>
      <w:r>
        <w:rPr>
          <w:rFonts w:ascii="Arial" w:hAnsi="Arial" w:eastAsia="Source Han Sans CN"/>
          <w:sz w:val="22"/>
        </w:rPr>
        <w:t>第四步：记录和升级</w:t>
      </w:r>
    </w:p>
    <w:p>
      <w:pPr/>
      <w:r>
        <w:rPr>
          <w:rFonts w:ascii="Arial" w:hAnsi="Arial" w:eastAsia="Source Han Sans CN"/>
          <w:sz w:val="22"/>
        </w:rPr>
        <w:t>只记录与处置有关的最小必要信息：</w:t>
      </w:r>
    </w:p>
    <w:p>
      <w:pPr>
        <w:pStyle w:val="ListBullet"/>
      </w:pPr>
      <w:r>
        <w:rPr>
          <w:rFonts w:ascii="Arial" w:hAnsi="Arial" w:eastAsia="Source Han Sans CN"/>
          <w:sz w:val="22"/>
        </w:rPr>
        <w:t>用户原话或事实摘要；</w:t>
      </w:r>
    </w:p>
    <w:p>
      <w:pPr>
        <w:pStyle w:val="ListBullet"/>
      </w:pPr>
      <w:r>
        <w:rPr>
          <w:rFonts w:ascii="Arial" w:hAnsi="Arial" w:eastAsia="Source Han Sans CN"/>
          <w:sz w:val="22"/>
        </w:rPr>
        <w:t>风险对象；</w:t>
      </w:r>
    </w:p>
    <w:p>
      <w:pPr>
        <w:pStyle w:val="ListBullet"/>
      </w:pPr>
      <w:r>
        <w:rPr>
          <w:rFonts w:ascii="Arial" w:hAnsi="Arial" w:eastAsia="Source Han Sans CN"/>
          <w:sz w:val="22"/>
        </w:rPr>
        <w:t>当前安全状态；</w:t>
      </w:r>
    </w:p>
    <w:p>
      <w:pPr>
        <w:pStyle w:val="ListBullet"/>
      </w:pPr>
      <w:r>
        <w:rPr>
          <w:rFonts w:ascii="Arial" w:hAnsi="Arial" w:eastAsia="Source Han Sans CN"/>
          <w:sz w:val="22"/>
        </w:rPr>
        <w:t>已联系的现实人员；</w:t>
      </w:r>
    </w:p>
    <w:p>
      <w:pPr>
        <w:pStyle w:val="ListBullet"/>
      </w:pPr>
      <w:r>
        <w:rPr>
          <w:rFonts w:ascii="Arial" w:hAnsi="Arial" w:eastAsia="Source Han Sans CN"/>
          <w:sz w:val="22"/>
        </w:rPr>
        <w:t>下一步负责人和时间；</w:t>
      </w:r>
    </w:p>
    <w:p>
      <w:pPr>
        <w:pStyle w:val="ListBullet"/>
      </w:pPr>
      <w:r>
        <w:rPr>
          <w:rFonts w:ascii="Arial" w:hAnsi="Arial" w:eastAsia="Source Han Sans CN"/>
          <w:sz w:val="22"/>
        </w:rPr>
        <w:t>是否需要再次确认。</w:t>
      </w:r>
    </w:p>
    <w:p>
      <w:pPr/>
      <w:r>
        <w:rPr>
          <w:rFonts w:ascii="Arial" w:hAnsi="Arial" w:eastAsia="Source Han Sans CN"/>
          <w:sz w:val="22"/>
        </w:rPr>
        <w:t>不得把未确认的推测写成事实。</w:t>
      </w:r>
    </w:p>
    <w:p>
      <w:pPr>
        <w:pStyle w:val="Heading1"/>
      </w:pPr>
      <w:r>
        <w:rPr>
          <w:rFonts w:ascii="Arial" w:hAnsi="Arial" w:eastAsia="Source Han Sans CN"/>
          <w:sz w:val="22"/>
        </w:rPr>
        <w:t>四、场景处理要点</w:t>
      </w:r>
    </w:p>
    <w:p>
      <w:pPr>
        <w:pStyle w:val="Heading2"/>
      </w:pPr>
      <w:r>
        <w:rPr>
          <w:rFonts w:ascii="Arial" w:hAnsi="Arial" w:eastAsia="Source Han Sans CN"/>
          <w:sz w:val="22"/>
        </w:rPr>
        <w:t>1. 自伤或自杀表达</w:t>
      </w:r>
    </w:p>
    <w:p>
      <w:pPr>
        <w:pStyle w:val="ListBullet"/>
      </w:pPr>
      <w:r>
        <w:rPr>
          <w:rFonts w:ascii="Arial" w:hAnsi="Arial" w:eastAsia="Source Han Sans CN"/>
          <w:sz w:val="22"/>
        </w:rPr>
        <w:t>先确认孩子当前是否安全；</w:t>
      </w:r>
    </w:p>
    <w:p>
      <w:pPr>
        <w:pStyle w:val="ListBullet"/>
      </w:pPr>
      <w:r>
        <w:rPr>
          <w:rFonts w:ascii="Arial" w:hAnsi="Arial" w:eastAsia="Source Han Sans CN"/>
          <w:sz w:val="22"/>
        </w:rPr>
        <w:t>询问是否已经受伤、是否有继续伤害自己的想法或工具；</w:t>
      </w:r>
    </w:p>
    <w:p>
      <w:pPr>
        <w:pStyle w:val="ListBullet"/>
      </w:pPr>
      <w:r>
        <w:rPr>
          <w:rFonts w:ascii="Arial" w:hAnsi="Arial" w:eastAsia="Source Han Sans CN"/>
          <w:sz w:val="22"/>
        </w:rPr>
        <w:t>让可信任成年人陪同；</w:t>
      </w:r>
    </w:p>
    <w:p>
      <w:pPr>
        <w:pStyle w:val="ListBullet"/>
      </w:pPr>
      <w:r>
        <w:rPr>
          <w:rFonts w:ascii="Arial" w:hAnsi="Arial" w:eastAsia="Source Han Sans CN"/>
          <w:sz w:val="22"/>
        </w:rPr>
        <w:t>在不引发争抢或升级危险的前提下减少危险物品接触；</w:t>
      </w:r>
    </w:p>
    <w:p>
      <w:pPr>
        <w:pStyle w:val="ListBullet"/>
      </w:pPr>
      <w:r>
        <w:rPr>
          <w:rFonts w:ascii="Arial" w:hAnsi="Arial" w:eastAsia="Source Han Sans CN"/>
          <w:sz w:val="22"/>
        </w:rPr>
        <w:t>有正在发生的危险、严重伤势或无法保证安全时，立即连接当地紧急支持；</w:t>
      </w:r>
    </w:p>
    <w:p>
      <w:pPr>
        <w:pStyle w:val="ListBullet"/>
      </w:pPr>
      <w:r>
        <w:rPr>
          <w:rFonts w:ascii="Arial" w:hAnsi="Arial" w:eastAsia="Source Han Sans CN"/>
          <w:sz w:val="22"/>
        </w:rPr>
        <w:t>安全接上后再讨论家庭沟通。</w:t>
      </w:r>
    </w:p>
    <w:p>
      <w:pPr>
        <w:pStyle w:val="Heading2"/>
      </w:pPr>
      <w:r>
        <w:rPr>
          <w:rFonts w:ascii="Arial" w:hAnsi="Arial" w:eastAsia="Source Han Sans CN"/>
          <w:sz w:val="22"/>
        </w:rPr>
        <w:t>2. 家庭暴力、虐待或性侵</w:t>
      </w:r>
    </w:p>
    <w:p>
      <w:pPr>
        <w:pStyle w:val="ListBullet"/>
      </w:pPr>
      <w:r>
        <w:rPr>
          <w:rFonts w:ascii="Arial" w:hAnsi="Arial" w:eastAsia="Source Han Sans CN"/>
          <w:sz w:val="22"/>
        </w:rPr>
        <w:t>先确认孩子和用户是否处于危险现场；</w:t>
      </w:r>
    </w:p>
    <w:p>
      <w:pPr>
        <w:pStyle w:val="ListBullet"/>
      </w:pPr>
      <w:r>
        <w:rPr>
          <w:rFonts w:ascii="Arial" w:hAnsi="Arial" w:eastAsia="Source Han Sans CN"/>
          <w:sz w:val="22"/>
        </w:rPr>
        <w:t>不要求用户独自对抗施暴者；</w:t>
      </w:r>
    </w:p>
    <w:p>
      <w:pPr>
        <w:pStyle w:val="ListBullet"/>
      </w:pPr>
      <w:r>
        <w:rPr>
          <w:rFonts w:ascii="Arial" w:hAnsi="Arial" w:eastAsia="Source Han Sans CN"/>
          <w:sz w:val="22"/>
        </w:rPr>
        <w:t>不在公开群讨论；</w:t>
      </w:r>
    </w:p>
    <w:p>
      <w:pPr>
        <w:pStyle w:val="ListBullet"/>
      </w:pPr>
      <w:r>
        <w:rPr>
          <w:rFonts w:ascii="Arial" w:hAnsi="Arial" w:eastAsia="Source Han Sans CN"/>
          <w:sz w:val="22"/>
        </w:rPr>
        <w:t>连接能立即到场的可信任成年人、学校责任人员、医疗或公安支持；</w:t>
      </w:r>
    </w:p>
    <w:p>
      <w:pPr>
        <w:pStyle w:val="ListBullet"/>
      </w:pPr>
      <w:r>
        <w:rPr>
          <w:rFonts w:ascii="Arial" w:hAnsi="Arial" w:eastAsia="Source Han Sans CN"/>
          <w:sz w:val="22"/>
        </w:rPr>
        <w:t>不要求孩子重复讲述细节来证明；</w:t>
      </w:r>
    </w:p>
    <w:p>
      <w:pPr>
        <w:pStyle w:val="ListBullet"/>
      </w:pPr>
      <w:r>
        <w:rPr>
          <w:rFonts w:ascii="Arial" w:hAnsi="Arial" w:eastAsia="Source Han Sans CN"/>
          <w:sz w:val="22"/>
        </w:rPr>
        <w:t>保护必要证据，但不延误现实安全处理。</w:t>
      </w:r>
    </w:p>
    <w:p>
      <w:pPr>
        <w:pStyle w:val="Heading2"/>
      </w:pPr>
      <w:r>
        <w:rPr>
          <w:rFonts w:ascii="Arial" w:hAnsi="Arial" w:eastAsia="Source Han Sans CN"/>
          <w:sz w:val="22"/>
        </w:rPr>
        <w:t>3. 严重校园欺凌或勒索</w:t>
      </w:r>
    </w:p>
    <w:p>
      <w:pPr>
        <w:pStyle w:val="ListBullet"/>
      </w:pPr>
      <w:r>
        <w:rPr>
          <w:rFonts w:ascii="Arial" w:hAnsi="Arial" w:eastAsia="Source Han Sans CN"/>
          <w:sz w:val="22"/>
        </w:rPr>
        <w:t>先确认今天和下一次接触前是否安全；</w:t>
      </w:r>
    </w:p>
    <w:p>
      <w:pPr>
        <w:pStyle w:val="ListBullet"/>
      </w:pPr>
      <w:r>
        <w:rPr>
          <w:rFonts w:ascii="Arial" w:hAnsi="Arial" w:eastAsia="Source Han Sans CN"/>
          <w:sz w:val="22"/>
        </w:rPr>
        <w:t>保存现有聊天、转账、伤情或其他证据；</w:t>
      </w:r>
    </w:p>
    <w:p>
      <w:pPr>
        <w:pStyle w:val="ListBullet"/>
      </w:pPr>
      <w:r>
        <w:rPr>
          <w:rFonts w:ascii="Arial" w:hAnsi="Arial" w:eastAsia="Source Han Sans CN"/>
          <w:sz w:val="22"/>
        </w:rPr>
        <w:t>不建议孩子独自对质或报复；</w:t>
      </w:r>
    </w:p>
    <w:p>
      <w:pPr>
        <w:pStyle w:val="ListBullet"/>
      </w:pPr>
      <w:r>
        <w:rPr>
          <w:rFonts w:ascii="Arial" w:hAnsi="Arial" w:eastAsia="Source Han Sans CN"/>
          <w:sz w:val="22"/>
        </w:rPr>
        <w:t>由监护人和学校负责人员正式接入；</w:t>
      </w:r>
    </w:p>
    <w:p>
      <w:pPr>
        <w:pStyle w:val="ListBullet"/>
      </w:pPr>
      <w:r>
        <w:rPr>
          <w:rFonts w:ascii="Arial" w:hAnsi="Arial" w:eastAsia="Source Han Sans CN"/>
          <w:sz w:val="22"/>
        </w:rPr>
        <w:t>存在现实威胁、受伤或勒索时连接相应专业支持。</w:t>
      </w:r>
    </w:p>
    <w:p>
      <w:pPr>
        <w:pStyle w:val="Heading2"/>
      </w:pPr>
      <w:r>
        <w:rPr>
          <w:rFonts w:ascii="Arial" w:hAnsi="Arial" w:eastAsia="Source Han Sans CN"/>
          <w:sz w:val="22"/>
        </w:rPr>
        <w:t>4. 离家、失联或位置不明</w:t>
      </w:r>
    </w:p>
    <w:p>
      <w:pPr>
        <w:pStyle w:val="ListBullet"/>
      </w:pPr>
      <w:r>
        <w:rPr>
          <w:rFonts w:ascii="Arial" w:hAnsi="Arial" w:eastAsia="Source Han Sans CN"/>
          <w:sz w:val="22"/>
        </w:rPr>
        <w:t>不先分析离开的原因；</w:t>
      </w:r>
    </w:p>
    <w:p>
      <w:pPr>
        <w:pStyle w:val="ListBullet"/>
      </w:pPr>
      <w:r>
        <w:rPr>
          <w:rFonts w:ascii="Arial" w:hAnsi="Arial" w:eastAsia="Source Han Sans CN"/>
          <w:sz w:val="22"/>
        </w:rPr>
        <w:t>确认最后出现时间、地点、衣着、可能去向和联系方式；</w:t>
      </w:r>
    </w:p>
    <w:p>
      <w:pPr>
        <w:pStyle w:val="ListBullet"/>
      </w:pPr>
      <w:r>
        <w:rPr>
          <w:rFonts w:ascii="Arial" w:hAnsi="Arial" w:eastAsia="Source Han Sans CN"/>
          <w:sz w:val="22"/>
        </w:rPr>
        <w:t>立即联系能协助寻找的家人和学校责任人员；</w:t>
      </w:r>
    </w:p>
    <w:p>
      <w:pPr>
        <w:pStyle w:val="ListBullet"/>
      </w:pPr>
      <w:r>
        <w:rPr>
          <w:rFonts w:ascii="Arial" w:hAnsi="Arial" w:eastAsia="Source Han Sans CN"/>
          <w:sz w:val="22"/>
        </w:rPr>
        <w:t>未成年且存在危险线索或无法确认安全时，按当地流程联系公安或紧急支持；</w:t>
      </w:r>
    </w:p>
    <w:p>
      <w:pPr>
        <w:pStyle w:val="ListBullet"/>
      </w:pPr>
      <w:r>
        <w:rPr>
          <w:rFonts w:ascii="Arial" w:hAnsi="Arial" w:eastAsia="Source Han Sans CN"/>
          <w:sz w:val="22"/>
        </w:rPr>
        <w:t>不把聊天等待作为唯一处理方式。</w:t>
      </w:r>
    </w:p>
    <w:p>
      <w:pPr>
        <w:pStyle w:val="Heading2"/>
      </w:pPr>
      <w:r>
        <w:rPr>
          <w:rFonts w:ascii="Arial" w:hAnsi="Arial" w:eastAsia="Source Han Sans CN"/>
          <w:sz w:val="22"/>
        </w:rPr>
        <w:t>5. 家长担心自己会伤害孩子</w:t>
      </w:r>
    </w:p>
    <w:p>
      <w:pPr>
        <w:pStyle w:val="ListBullet"/>
      </w:pPr>
      <w:r>
        <w:rPr>
          <w:rFonts w:ascii="Arial" w:hAnsi="Arial" w:eastAsia="Source Han Sans CN"/>
          <w:sz w:val="22"/>
        </w:rPr>
        <w:t>立即停止争执和教育；</w:t>
      </w:r>
    </w:p>
    <w:p>
      <w:pPr>
        <w:pStyle w:val="ListBullet"/>
      </w:pPr>
      <w:r>
        <w:rPr>
          <w:rFonts w:ascii="Arial" w:hAnsi="Arial" w:eastAsia="Source Han Sans CN"/>
          <w:sz w:val="22"/>
        </w:rPr>
        <w:t>放下危险物品并保持安全距离；</w:t>
      </w:r>
    </w:p>
    <w:p>
      <w:pPr>
        <w:pStyle w:val="ListBullet"/>
      </w:pPr>
      <w:r>
        <w:rPr>
          <w:rFonts w:ascii="Arial" w:hAnsi="Arial" w:eastAsia="Source Han Sans CN"/>
          <w:sz w:val="22"/>
        </w:rPr>
        <w:t>让另一位可靠成年人接管照看；</w:t>
      </w:r>
    </w:p>
    <w:p>
      <w:pPr>
        <w:pStyle w:val="ListBullet"/>
      </w:pPr>
      <w:r>
        <w:rPr>
          <w:rFonts w:ascii="Arial" w:hAnsi="Arial" w:eastAsia="Source Han Sans CN"/>
          <w:sz w:val="22"/>
        </w:rPr>
        <w:t>无法保证安全时联系能到场的家人和当地紧急支持；</w:t>
      </w:r>
    </w:p>
    <w:p>
      <w:pPr>
        <w:pStyle w:val="ListBullet"/>
      </w:pPr>
      <w:r>
        <w:rPr>
          <w:rFonts w:ascii="Arial" w:hAnsi="Arial" w:eastAsia="Source Han Sans CN"/>
          <w:sz w:val="22"/>
        </w:rPr>
        <w:t>双方安全后再讨论事件。</w:t>
      </w:r>
    </w:p>
    <w:p>
      <w:pPr>
        <w:pStyle w:val="Heading2"/>
      </w:pPr>
      <w:r>
        <w:rPr>
          <w:rFonts w:ascii="Arial" w:hAnsi="Arial" w:eastAsia="Source Han Sans CN"/>
          <w:sz w:val="22"/>
        </w:rPr>
        <w:t>6. 疑似抑郁、注意缺陷多动障碍或其他疾病</w:t>
      </w:r>
    </w:p>
    <w:p>
      <w:pPr>
        <w:pStyle w:val="ListBullet"/>
      </w:pPr>
      <w:r>
        <w:rPr>
          <w:rFonts w:ascii="Arial" w:hAnsi="Arial" w:eastAsia="Source Han Sans CN"/>
          <w:sz w:val="22"/>
        </w:rPr>
        <w:t>不做诊断；</w:t>
      </w:r>
    </w:p>
    <w:p>
      <w:pPr>
        <w:pStyle w:val="ListBullet"/>
      </w:pPr>
      <w:r>
        <w:rPr>
          <w:rFonts w:ascii="Arial" w:hAnsi="Arial" w:eastAsia="Source Han Sans CN"/>
          <w:sz w:val="22"/>
        </w:rPr>
        <w:t>记录持续时间、睡眠饮食、兴趣、功能影响和安全线索；</w:t>
      </w:r>
    </w:p>
    <w:p>
      <w:pPr>
        <w:pStyle w:val="ListBullet"/>
      </w:pPr>
      <w:r>
        <w:rPr>
          <w:rFonts w:ascii="Arial" w:hAnsi="Arial" w:eastAsia="Source Han Sans CN"/>
          <w:sz w:val="22"/>
        </w:rPr>
        <w:t>建议由合适的医疗或心理专业人员评估；</w:t>
      </w:r>
    </w:p>
    <w:p>
      <w:pPr>
        <w:pStyle w:val="ListBullet"/>
      </w:pPr>
      <w:r>
        <w:rPr>
          <w:rFonts w:ascii="Arial" w:hAnsi="Arial" w:eastAsia="Source Han Sans CN"/>
          <w:sz w:val="22"/>
        </w:rPr>
        <w:t>先确认是否存在自伤或现实安全风险。</w:t>
      </w:r>
    </w:p>
    <w:p>
      <w:pPr>
        <w:pStyle w:val="Heading1"/>
      </w:pPr>
      <w:r>
        <w:rPr>
          <w:rFonts w:ascii="Arial" w:hAnsi="Arial" w:eastAsia="Source Han Sans CN"/>
          <w:sz w:val="22"/>
        </w:rPr>
        <w:t>五、项目方、学校和家庭职责</w:t>
      </w:r>
    </w:p>
    <w:p>
      <w:pPr>
        <w:pStyle w:val="Heading2"/>
      </w:pPr>
      <w:r>
        <w:rPr>
          <w:rFonts w:ascii="Arial" w:hAnsi="Arial" w:eastAsia="Source Han Sans CN"/>
          <w:sz w:val="22"/>
        </w:rPr>
        <w:t>项目方</w:t>
      </w:r>
    </w:p>
    <w:p>
      <w:pPr>
        <w:pStyle w:val="ListBullet"/>
      </w:pPr>
      <w:r>
        <w:rPr>
          <w:rFonts w:ascii="Arial" w:hAnsi="Arial" w:eastAsia="Source Han Sans CN"/>
          <w:sz w:val="22"/>
        </w:rPr>
        <w:t>识别安全线索并停止普通流程；</w:t>
      </w:r>
    </w:p>
    <w:p>
      <w:pPr>
        <w:pStyle w:val="ListBullet"/>
      </w:pPr>
      <w:r>
        <w:rPr>
          <w:rFonts w:ascii="Arial" w:hAnsi="Arial" w:eastAsia="Source Han Sans CN"/>
          <w:sz w:val="22"/>
        </w:rPr>
        <w:t>给出简短、现实、非诊断性的安全建议；</w:t>
      </w:r>
    </w:p>
    <w:p>
      <w:pPr>
        <w:pStyle w:val="ListBullet"/>
      </w:pPr>
      <w:r>
        <w:rPr>
          <w:rFonts w:ascii="Arial" w:hAnsi="Arial" w:eastAsia="Source Han Sans CN"/>
          <w:sz w:val="22"/>
        </w:rPr>
        <w:t>按授权范围通知学校指定联系人；</w:t>
      </w:r>
    </w:p>
    <w:p>
      <w:pPr>
        <w:pStyle w:val="ListBullet"/>
      </w:pPr>
      <w:r>
        <w:rPr>
          <w:rFonts w:ascii="Arial" w:hAnsi="Arial" w:eastAsia="Source Han Sans CN"/>
          <w:sz w:val="22"/>
        </w:rPr>
        <w:t>记录升级和后续承接状态；</w:t>
      </w:r>
    </w:p>
    <w:p>
      <w:pPr>
        <w:pStyle w:val="ListBullet"/>
      </w:pPr>
      <w:r>
        <w:rPr>
          <w:rFonts w:ascii="Arial" w:hAnsi="Arial" w:eastAsia="Source Han Sans CN"/>
          <w:sz w:val="22"/>
        </w:rPr>
        <w:t>不承诺替代现实处置。</w:t>
      </w:r>
    </w:p>
    <w:p>
      <w:pPr>
        <w:pStyle w:val="Heading2"/>
      </w:pPr>
      <w:r>
        <w:rPr>
          <w:rFonts w:ascii="Arial" w:hAnsi="Arial" w:eastAsia="Source Han Sans CN"/>
          <w:sz w:val="22"/>
        </w:rPr>
        <w:t>学校</w:t>
      </w:r>
    </w:p>
    <w:p>
      <w:pPr>
        <w:pStyle w:val="ListBullet"/>
      </w:pPr>
      <w:r>
        <w:rPr>
          <w:rFonts w:ascii="Arial" w:hAnsi="Arial" w:eastAsia="Source Han Sans CN"/>
          <w:sz w:val="22"/>
        </w:rPr>
        <w:t>明确唯一或主责风险联系人；</w:t>
      </w:r>
    </w:p>
    <w:p>
      <w:pPr>
        <w:pStyle w:val="ListBullet"/>
      </w:pPr>
      <w:r>
        <w:rPr>
          <w:rFonts w:ascii="Arial" w:hAnsi="Arial" w:eastAsia="Source Han Sans CN"/>
          <w:sz w:val="22"/>
        </w:rPr>
        <w:t>按学校制度联系监护人、心理教师、校领导和外部支持；</w:t>
      </w:r>
    </w:p>
    <w:p>
      <w:pPr>
        <w:pStyle w:val="ListBullet"/>
      </w:pPr>
      <w:r>
        <w:rPr>
          <w:rFonts w:ascii="Arial" w:hAnsi="Arial" w:eastAsia="Source Han Sans CN"/>
          <w:sz w:val="22"/>
        </w:rPr>
        <w:t>保护学生和家庭隐私；</w:t>
      </w:r>
    </w:p>
    <w:p>
      <w:pPr>
        <w:pStyle w:val="ListBullet"/>
      </w:pPr>
      <w:r>
        <w:rPr>
          <w:rFonts w:ascii="Arial" w:hAnsi="Arial" w:eastAsia="Source Han Sans CN"/>
          <w:sz w:val="22"/>
        </w:rPr>
        <w:t>保留必要的校内处置记录；</w:t>
      </w:r>
    </w:p>
    <w:p>
      <w:pPr>
        <w:pStyle w:val="ListBullet"/>
      </w:pPr>
      <w:r>
        <w:rPr>
          <w:rFonts w:ascii="Arial" w:hAnsi="Arial" w:eastAsia="Source Han Sans CN"/>
          <w:sz w:val="22"/>
        </w:rPr>
        <w:t>不把AI输出作为处分或诊断依据。</w:t>
      </w:r>
    </w:p>
    <w:p>
      <w:pPr>
        <w:pStyle w:val="Heading2"/>
      </w:pPr>
      <w:r>
        <w:rPr>
          <w:rFonts w:ascii="Arial" w:hAnsi="Arial" w:eastAsia="Source Han Sans CN"/>
          <w:sz w:val="22"/>
        </w:rPr>
        <w:t>家庭</w:t>
      </w:r>
    </w:p>
    <w:p>
      <w:pPr>
        <w:pStyle w:val="ListBullet"/>
      </w:pPr>
      <w:r>
        <w:rPr>
          <w:rFonts w:ascii="Arial" w:hAnsi="Arial" w:eastAsia="Source Han Sans CN"/>
          <w:sz w:val="22"/>
        </w:rPr>
        <w:t>在可行范围内立即连接现实支持；</w:t>
      </w:r>
    </w:p>
    <w:p>
      <w:pPr>
        <w:pStyle w:val="ListBullet"/>
      </w:pPr>
      <w:r>
        <w:rPr>
          <w:rFonts w:ascii="Arial" w:hAnsi="Arial" w:eastAsia="Source Han Sans CN"/>
          <w:sz w:val="22"/>
        </w:rPr>
        <w:t>危险正在发生时不依赖聊天等待；</w:t>
      </w:r>
    </w:p>
    <w:p>
      <w:pPr>
        <w:pStyle w:val="ListBullet"/>
      </w:pPr>
      <w:r>
        <w:rPr>
          <w:rFonts w:ascii="Arial" w:hAnsi="Arial" w:eastAsia="Source Han Sans CN"/>
          <w:sz w:val="22"/>
        </w:rPr>
        <w:t>向学校和专业人员提供必要事实；</w:t>
      </w:r>
    </w:p>
    <w:p>
      <w:pPr>
        <w:pStyle w:val="ListBullet"/>
      </w:pPr>
      <w:r>
        <w:rPr>
          <w:rFonts w:ascii="Arial" w:hAnsi="Arial" w:eastAsia="Source Han Sans CN"/>
          <w:sz w:val="22"/>
        </w:rPr>
        <w:t>可以停止普通服务并优先处理安全。</w:t>
      </w:r>
    </w:p>
    <w:p>
      <w:pPr>
        <w:pStyle w:val="Heading1"/>
      </w:pPr>
      <w:r>
        <w:rPr>
          <w:rFonts w:ascii="Arial" w:hAnsi="Arial" w:eastAsia="Source Han Sans CN"/>
          <w:sz w:val="22"/>
        </w:rPr>
        <w:t>六、后续承接</w:t>
      </w:r>
    </w:p>
    <w:p>
      <w:pPr/>
      <w:r>
        <w:rPr>
          <w:rFonts w:ascii="Arial" w:hAnsi="Arial" w:eastAsia="Source Han Sans CN"/>
          <w:sz w:val="22"/>
        </w:rPr>
        <w:t>风险现实处置后，普通服务恢复前先确认：</w:t>
      </w:r>
    </w:p>
    <w:p>
      <w:pPr>
        <w:pStyle w:val="ListBullet"/>
      </w:pPr>
      <w:r>
        <w:rPr>
          <w:rFonts w:ascii="Arial" w:hAnsi="Arial" w:eastAsia="Source Han Sans CN"/>
          <w:sz w:val="22"/>
        </w:rPr>
        <w:t>孩子目前是否安全；</w:t>
      </w:r>
    </w:p>
    <w:p>
      <w:pPr>
        <w:pStyle w:val="ListBullet"/>
      </w:pPr>
      <w:r>
        <w:rPr>
          <w:rFonts w:ascii="Arial" w:hAnsi="Arial" w:eastAsia="Source Han Sans CN"/>
          <w:sz w:val="22"/>
        </w:rPr>
        <w:t>身边是否有成年人陪同；</w:t>
      </w:r>
    </w:p>
    <w:p>
      <w:pPr>
        <w:pStyle w:val="ListBullet"/>
      </w:pPr>
      <w:r>
        <w:rPr>
          <w:rFonts w:ascii="Arial" w:hAnsi="Arial" w:eastAsia="Source Han Sans CN"/>
          <w:sz w:val="22"/>
        </w:rPr>
        <w:t>学校、家人或专业人员是否已经接上；</w:t>
      </w:r>
    </w:p>
    <w:p>
      <w:pPr>
        <w:pStyle w:val="ListBullet"/>
      </w:pPr>
      <w:r>
        <w:rPr>
          <w:rFonts w:ascii="Arial" w:hAnsi="Arial" w:eastAsia="Source Han Sans CN"/>
          <w:sz w:val="22"/>
        </w:rPr>
        <w:t>是否需要继续保持安全支持；</w:t>
      </w:r>
    </w:p>
    <w:p>
      <w:pPr>
        <w:pStyle w:val="ListBullet"/>
      </w:pPr>
      <w:r>
        <w:rPr>
          <w:rFonts w:ascii="Arial" w:hAnsi="Arial" w:eastAsia="Source Han Sans CN"/>
          <w:sz w:val="22"/>
        </w:rPr>
        <w:t>用户是否愿意重新讨论家庭教育问题。</w:t>
      </w:r>
    </w:p>
    <w:p>
      <w:pPr/>
      <w:r>
        <w:rPr>
          <w:rFonts w:ascii="Arial" w:hAnsi="Arial" w:eastAsia="Source Han Sans CN"/>
          <w:sz w:val="22"/>
        </w:rPr>
        <w:t>风险未解除或安全不明时，不恢复普通育儿建议。</w:t>
      </w:r>
    </w:p>
    <w:p>
      <w:pPr>
        <w:pStyle w:val="Heading1"/>
      </w:pPr>
      <w:r>
        <w:rPr>
          <w:rFonts w:ascii="Arial" w:hAnsi="Arial" w:eastAsia="Source Han Sans CN"/>
          <w:sz w:val="22"/>
        </w:rPr>
        <w:t>七、不得做的事</w:t>
      </w:r>
    </w:p>
    <w:p>
      <w:pPr>
        <w:pStyle w:val="ListBullet"/>
      </w:pPr>
      <w:r>
        <w:rPr>
          <w:rFonts w:ascii="Arial" w:hAnsi="Arial" w:eastAsia="Source Han Sans CN"/>
          <w:sz w:val="22"/>
        </w:rPr>
        <w:t>不把“我不想活了”当作普通情绪金句处理；</w:t>
      </w:r>
    </w:p>
    <w:p>
      <w:pPr>
        <w:pStyle w:val="ListBullet"/>
      </w:pPr>
      <w:r>
        <w:rPr>
          <w:rFonts w:ascii="Arial" w:hAnsi="Arial" w:eastAsia="Source Han Sans CN"/>
          <w:sz w:val="22"/>
        </w:rPr>
        <w:t>不用聊天陪伴替代紧急救援；</w:t>
      </w:r>
    </w:p>
    <w:p>
      <w:pPr>
        <w:pStyle w:val="ListBullet"/>
      </w:pPr>
      <w:r>
        <w:rPr>
          <w:rFonts w:ascii="Arial" w:hAnsi="Arial" w:eastAsia="Source Han Sans CN"/>
          <w:sz w:val="22"/>
        </w:rPr>
        <w:t>不要求用户保证自己坚强；</w:t>
      </w:r>
    </w:p>
    <w:p>
      <w:pPr>
        <w:pStyle w:val="ListBullet"/>
      </w:pPr>
      <w:r>
        <w:rPr>
          <w:rFonts w:ascii="Arial" w:hAnsi="Arial" w:eastAsia="Source Han Sans CN"/>
          <w:sz w:val="22"/>
        </w:rPr>
        <w:t>不责备家长或孩子隐瞒；</w:t>
      </w:r>
    </w:p>
    <w:p>
      <w:pPr>
        <w:pStyle w:val="ListBullet"/>
      </w:pPr>
      <w:r>
        <w:rPr>
          <w:rFonts w:ascii="Arial" w:hAnsi="Arial" w:eastAsia="Source Han Sans CN"/>
          <w:sz w:val="22"/>
        </w:rPr>
        <w:t>不在公开群转发完整风险内容；</w:t>
      </w:r>
    </w:p>
    <w:p>
      <w:pPr>
        <w:pStyle w:val="ListBullet"/>
      </w:pPr>
      <w:r>
        <w:rPr>
          <w:rFonts w:ascii="Arial" w:hAnsi="Arial" w:eastAsia="Source Han Sans CN"/>
          <w:sz w:val="22"/>
        </w:rPr>
        <w:t>不自行承诺保密到阻碍现实保护；</w:t>
      </w:r>
    </w:p>
    <w:p>
      <w:pPr>
        <w:pStyle w:val="ListBullet"/>
      </w:pPr>
      <w:r>
        <w:rPr>
          <w:rFonts w:ascii="Arial" w:hAnsi="Arial" w:eastAsia="Source Han Sans CN"/>
          <w:sz w:val="22"/>
        </w:rPr>
        <w:t>不凭一段话进行精神疾病或人格诊断；</w:t>
      </w:r>
    </w:p>
    <w:p>
      <w:pPr>
        <w:pStyle w:val="ListBullet"/>
      </w:pPr>
      <w:r>
        <w:rPr>
          <w:rFonts w:ascii="Arial" w:hAnsi="Arial" w:eastAsia="Source Han Sans CN"/>
          <w:sz w:val="22"/>
        </w:rPr>
        <w:t>不把风险数量直接作为学校项目成效。</w:t>
      </w:r>
    </w:p>
    <w:p>
      <w:pPr>
        <w:pStyle w:val="Heading1"/>
      </w:pPr>
      <w:r>
        <w:rPr>
          <w:rFonts w:ascii="Arial" w:hAnsi="Arial" w:eastAsia="Source Han Sans CN"/>
          <w:sz w:val="22"/>
        </w:rPr>
        <w:t>八、启动前必须填写的信息</w:t>
      </w:r>
    </w:p>
    <w:p>
      <w:pPr>
        <w:pStyle w:val="ListBullet"/>
      </w:pPr>
      <w:r>
        <w:rPr>
          <w:rFonts w:ascii="Arial" w:hAnsi="Arial" w:eastAsia="Source Han Sans CN"/>
          <w:sz w:val="22"/>
        </w:rPr>
        <w:t>学校风险总负责人：【填写】；</w:t>
      </w:r>
    </w:p>
    <w:p>
      <w:pPr>
        <w:pStyle w:val="ListBullet"/>
      </w:pPr>
      <w:r>
        <w:rPr>
          <w:rFonts w:ascii="Arial" w:hAnsi="Arial" w:eastAsia="Source Han Sans CN"/>
          <w:sz w:val="22"/>
        </w:rPr>
        <w:t>学校心理教师或专业联系人：【填写】；</w:t>
      </w:r>
    </w:p>
    <w:p>
      <w:pPr>
        <w:pStyle w:val="ListBullet"/>
      </w:pPr>
      <w:r>
        <w:rPr>
          <w:rFonts w:ascii="Arial" w:hAnsi="Arial" w:eastAsia="Source Han Sans CN"/>
          <w:sz w:val="22"/>
        </w:rPr>
        <w:t>项目方风险升级联系人：【填写】；</w:t>
      </w:r>
    </w:p>
    <w:p>
      <w:pPr>
        <w:pStyle w:val="ListBullet"/>
      </w:pPr>
      <w:r>
        <w:rPr>
          <w:rFonts w:ascii="Arial" w:hAnsi="Arial" w:eastAsia="Source Han Sans CN"/>
          <w:sz w:val="22"/>
        </w:rPr>
        <w:t>监护人联系流程：【填写】；</w:t>
      </w:r>
    </w:p>
    <w:p>
      <w:pPr>
        <w:pStyle w:val="ListBullet"/>
      </w:pPr>
      <w:r>
        <w:rPr>
          <w:rFonts w:ascii="Arial" w:hAnsi="Arial" w:eastAsia="Source Han Sans CN"/>
          <w:sz w:val="22"/>
        </w:rPr>
        <w:t>当地医疗、公安和紧急支持渠道：【填写并核验】；</w:t>
      </w:r>
    </w:p>
    <w:p>
      <w:pPr>
        <w:pStyle w:val="ListBullet"/>
      </w:pPr>
      <w:r>
        <w:rPr>
          <w:rFonts w:ascii="Arial" w:hAnsi="Arial" w:eastAsia="Source Han Sans CN"/>
          <w:sz w:val="22"/>
        </w:rPr>
        <w:t>事件记录位置和权限：【填写】；</w:t>
      </w:r>
    </w:p>
    <w:p>
      <w:pPr>
        <w:pStyle w:val="ListBullet"/>
      </w:pPr>
      <w:r>
        <w:rPr>
          <w:rFonts w:ascii="Arial" w:hAnsi="Arial" w:eastAsia="Source Han Sans CN"/>
          <w:sz w:val="22"/>
        </w:rPr>
        <w:t>重大事件通知时限：【由双方确认】。</w:t>
      </w:r>
    </w:p>
    <w:p>
      <w:pPr>
        <w:pStyle w:val="Heading1"/>
      </w:pPr>
      <w:r>
        <w:rPr>
          <w:rFonts w:ascii="Arial" w:hAnsi="Arial" w:eastAsia="Source Han Sans CN"/>
          <w:sz w:val="22"/>
        </w:rPr>
        <w:t>九、风险处置记录模板</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字段</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内容</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事件编号</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发现时间</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风险对象</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用户原话或事实摘要</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当前安全状态</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【安全／不明／正在危险】</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已联系人员</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已采取行动</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下一步负责人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下次确认时间</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关闭或转介结果</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bl>
    <w:p>
      <w:pPr>
        <w:spacing w:before="0" w:after="80"/>
      </w:pPr>
    </w:p>
    <w:p>
      <w:r>
        <w:br w:type="page"/>
      </w:r>
    </w:p>
    <w:p>
      <w:pPr>
        <w:pStyle w:val="DocSection"/>
      </w:pPr>
      <w:r>
        <w:rPr>
          <w:rFonts w:ascii="Arial" w:hAnsi="Arial" w:eastAsia="Source Han Sans CN"/>
          <w:b/>
          <w:color w:val="2E74B5"/>
          <w:sz w:val="36"/>
        </w:rPr>
        <w:t>10  项目监测评估指标与验收方案</w:t>
      </w:r>
    </w:p>
    <w:p>
      <w:pPr>
        <w:pStyle w:val="SourceMeta"/>
      </w:pPr>
      <w:r>
        <w:rPr>
          <w:rFonts w:ascii="Arial" w:hAnsi="Arial" w:eastAsia="Source Han Sans CN"/>
          <w:i/>
          <w:color w:val="667085"/>
          <w:sz w:val="20"/>
        </w:rPr>
        <w:t>来源文件：09_项目监测评估指标与验收方案.md</w:t>
      </w:r>
    </w:p>
    <w:p>
      <w:pPr>
        <w:pStyle w:val="Callout"/>
        <w:shd w:fill="F2F4F7"/>
        <w:pBdr>
          <w:left w:val="single" w:sz="18" w:space="8" w:color="2E74B5"/>
        </w:pBdr>
      </w:pPr>
      <w:r>
        <w:rPr>
          <w:rFonts w:ascii="Arial" w:hAnsi="Arial" w:eastAsia="Source Han Sans CN"/>
          <w:sz w:val="22"/>
        </w:rPr>
        <w:t>核心原则：验收服务是否完成、证据是否真实、成果是否可用；不把“所有家庭改善”设为项目验收条件</w:t>
      </w:r>
    </w:p>
    <w:p>
      <w:pPr>
        <w:pStyle w:val="Callout"/>
        <w:shd w:fill="F2F4F7"/>
        <w:pBdr>
          <w:left w:val="single" w:sz="18" w:space="8" w:color="2E74B5"/>
        </w:pBdr>
      </w:pPr>
      <w:r>
        <w:rPr>
          <w:rFonts w:ascii="Arial" w:hAnsi="Arial" w:eastAsia="Source Han Sans CN"/>
          <w:sz w:val="22"/>
        </w:rPr>
        <w:t>适用范围：4个月、20组家庭标准项目</w:t>
      </w:r>
    </w:p>
    <w:p>
      <w:pPr>
        <w:pStyle w:val="Heading1"/>
      </w:pPr>
      <w:r>
        <w:rPr>
          <w:rFonts w:ascii="Arial" w:hAnsi="Arial" w:eastAsia="Source Han Sans CN"/>
          <w:sz w:val="22"/>
        </w:rPr>
        <w:t>一、评估框架</w:t>
      </w:r>
    </w:p>
    <w:p>
      <w:pPr/>
      <w:r>
        <w:rPr>
          <w:rFonts w:ascii="Arial" w:hAnsi="Arial" w:eastAsia="Source Han Sans CN"/>
          <w:sz w:val="22"/>
        </w:rPr>
        <w:t>项目采用四层证据：</w:t>
      </w:r>
    </w:p>
    <w:p>
      <w:pPr>
        <w:pStyle w:val="ListNumber"/>
        <w:numPr>
          <w:ilvl w:val="0"/>
          <w:numId w:val="34"/>
        </w:numPr>
      </w:pPr>
      <w:r>
        <w:rPr>
          <w:rFonts w:ascii="Arial" w:hAnsi="Arial" w:eastAsia="Source Han Sans CN"/>
          <w:b/>
          <w:sz w:val="22"/>
        </w:rPr>
        <w:t>服务履约证据</w:t>
      </w:r>
      <w:r>
        <w:rPr>
          <w:rFonts w:ascii="Arial" w:hAnsi="Arial" w:eastAsia="Source Han Sans CN"/>
          <w:sz w:val="22"/>
        </w:rPr>
        <w:t>：学校和项目方实际完成了什么；</w:t>
      </w:r>
    </w:p>
    <w:p>
      <w:pPr>
        <w:pStyle w:val="ListNumber"/>
        <w:numPr>
          <w:ilvl w:val="0"/>
          <w:numId w:val="34"/>
        </w:numPr>
      </w:pPr>
      <w:r>
        <w:rPr>
          <w:rFonts w:ascii="Arial" w:hAnsi="Arial" w:eastAsia="Source Han Sans CN"/>
          <w:b/>
          <w:sz w:val="22"/>
        </w:rPr>
        <w:t>平台过程证据</w:t>
      </w:r>
      <w:r>
        <w:rPr>
          <w:rFonts w:ascii="Arial" w:hAnsi="Arial" w:eastAsia="Source Han Sans CN"/>
          <w:sz w:val="22"/>
        </w:rPr>
        <w:t>：家长参与、建档、更新、建议和反馈；</w:t>
      </w:r>
    </w:p>
    <w:p>
      <w:pPr>
        <w:pStyle w:val="ListNumber"/>
        <w:numPr>
          <w:ilvl w:val="0"/>
          <w:numId w:val="34"/>
        </w:numPr>
      </w:pPr>
      <w:r>
        <w:rPr>
          <w:rFonts w:ascii="Arial" w:hAnsi="Arial" w:eastAsia="Source Han Sans CN"/>
          <w:b/>
          <w:sz w:val="22"/>
        </w:rPr>
        <w:t>家庭变化证据</w:t>
      </w:r>
      <w:r>
        <w:rPr>
          <w:rFonts w:ascii="Arial" w:hAnsi="Arial" w:eastAsia="Source Han Sans CN"/>
          <w:sz w:val="22"/>
        </w:rPr>
        <w:t>：带日期、场景和反馈依据的可观察变化；</w:t>
      </w:r>
    </w:p>
    <w:p>
      <w:pPr>
        <w:pStyle w:val="ListNumber"/>
        <w:numPr>
          <w:ilvl w:val="0"/>
          <w:numId w:val="34"/>
        </w:numPr>
      </w:pPr>
      <w:r>
        <w:rPr>
          <w:rFonts w:ascii="Arial" w:hAnsi="Arial" w:eastAsia="Source Han Sans CN"/>
          <w:b/>
          <w:sz w:val="22"/>
        </w:rPr>
        <w:t>学校应用证据</w:t>
      </w:r>
      <w:r>
        <w:rPr>
          <w:rFonts w:ascii="Arial" w:hAnsi="Arial" w:eastAsia="Source Han Sans CN"/>
          <w:sz w:val="22"/>
        </w:rPr>
        <w:t>：成果如何转化为课程、德育、心理健康和班主任工作。</w:t>
      </w:r>
    </w:p>
    <w:p>
      <w:pPr/>
      <w:r>
        <w:rPr>
          <w:rFonts w:ascii="Arial" w:hAnsi="Arial" w:eastAsia="Source Han Sans CN"/>
          <w:sz w:val="22"/>
        </w:rPr>
        <w:t>四层证据不能互相替代。例如，讲座签到不能证明家庭改变，AI生成一条建议不能证明建议有效。</w:t>
      </w:r>
    </w:p>
    <w:p>
      <w:pPr>
        <w:pStyle w:val="Heading1"/>
      </w:pPr>
      <w:r>
        <w:rPr>
          <w:rFonts w:ascii="Arial" w:hAnsi="Arial" w:eastAsia="Source Han Sans CN"/>
          <w:sz w:val="22"/>
        </w:rPr>
        <w:t>二、核心指标字典</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050"/>
        <w:gridCol w:w="2250"/>
        <w:gridCol w:w="3300"/>
        <w:gridCol w:w="2760"/>
      </w:tblGrid>
      <w:tr>
        <w:trPr>
          <w:tblHeader w:val="true"/>
        </w:trPr>
        <w:tc>
          <w:tcPr>
            <w:tcW w:type="dxa" w:w="10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指标</w:t>
            </w:r>
          </w:p>
        </w:tc>
        <w:tc>
          <w:tcPr>
            <w:tcW w:type="dxa" w:w="22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定义</w:t>
            </w:r>
          </w:p>
        </w:tc>
        <w:tc>
          <w:tcPr>
            <w:tcW w:type="dxa" w:w="33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证据来源</w:t>
            </w:r>
          </w:p>
        </w:tc>
        <w:tc>
          <w:tcPr>
            <w:tcW w:type="dxa" w:w="27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使用边界</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覆盖家庭数</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纳入项目说明或邀请范围的家庭数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学校名单</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不等于参与</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权益领取率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领取服务权益家庭数 ÷ 资格家庭数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平台和活动台账</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不等于有效使用</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有效参与率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形成至少1条跟踪档案家庭数 ÷ 已领取家庭数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档案数据</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不等于持续参与</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持续跟踪率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在两个及以上日期更新同一问题的家庭数 ÷ 有档案家庭数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档案更新记录</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不等于问题解决</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建议反馈率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有明确有效、无效或部分反馈的建议数 ÷ 已给建议数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建议状态</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只说明反馈情况</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因素验证率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已确认或被否定因素数 ÷ 因素总数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因素状态</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不等于判断准确率</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正向变化覆盖率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有明确正向变化记录家庭数 ÷ 有持续跟踪家庭数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家长反馈和档案</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不等于长期稳定改善</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风险支持闭环率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已连接现实支持的风险事项数 ÷ 需要升级的风险事项数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风险记录</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不公开个体信息</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课程转化率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已转为课程或学校行动的需求类别数 ÷ 经审核的重点需求类别数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课程和会议记录</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不以课程场次替代效果</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交付完成率</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已交付且审核通过的成果项数 ÷ 约定成果项数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交付清单</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验收主指标</w:t>
            </w:r>
          </w:p>
        </w:tc>
      </w:tr>
    </w:tbl>
    <w:p>
      <w:pPr>
        <w:spacing w:before="0" w:after="80"/>
      </w:pPr>
    </w:p>
    <w:p>
      <w:pPr>
        <w:pStyle w:val="Heading1"/>
      </w:pPr>
      <w:r>
        <w:rPr>
          <w:rFonts w:ascii="Arial" w:hAnsi="Arial" w:eastAsia="Source Han Sans CN"/>
          <w:sz w:val="22"/>
        </w:rPr>
        <w:t>三、状态口径</w:t>
      </w:r>
    </w:p>
    <w:p>
      <w:pPr>
        <w:pStyle w:val="Heading2"/>
      </w:pPr>
      <w:r>
        <w:rPr>
          <w:rFonts w:ascii="Arial" w:hAnsi="Arial" w:eastAsia="Source Han Sans CN"/>
          <w:sz w:val="22"/>
        </w:rPr>
        <w:t>家庭参与状态</w:t>
      </w:r>
    </w:p>
    <w:p>
      <w:pPr>
        <w:pStyle w:val="ListNumber"/>
        <w:numPr>
          <w:ilvl w:val="0"/>
          <w:numId w:val="35"/>
        </w:numPr>
      </w:pPr>
      <w:r>
        <w:rPr>
          <w:rFonts w:ascii="Arial" w:hAnsi="Arial" w:eastAsia="Source Han Sans CN"/>
          <w:sz w:val="22"/>
        </w:rPr>
        <w:t>已覆盖；</w:t>
      </w:r>
    </w:p>
    <w:p>
      <w:pPr>
        <w:pStyle w:val="ListNumber"/>
        <w:numPr>
          <w:ilvl w:val="0"/>
          <w:numId w:val="35"/>
        </w:numPr>
      </w:pPr>
      <w:r>
        <w:rPr>
          <w:rFonts w:ascii="Arial" w:hAnsi="Arial" w:eastAsia="Source Han Sans CN"/>
          <w:sz w:val="22"/>
        </w:rPr>
        <w:t>已说明；</w:t>
      </w:r>
    </w:p>
    <w:p>
      <w:pPr>
        <w:pStyle w:val="ListNumber"/>
        <w:numPr>
          <w:ilvl w:val="0"/>
          <w:numId w:val="35"/>
        </w:numPr>
      </w:pPr>
      <w:r>
        <w:rPr>
          <w:rFonts w:ascii="Arial" w:hAnsi="Arial" w:eastAsia="Source Han Sans CN"/>
          <w:sz w:val="22"/>
        </w:rPr>
        <w:t>已领取；</w:t>
      </w:r>
    </w:p>
    <w:p>
      <w:pPr>
        <w:pStyle w:val="ListNumber"/>
        <w:numPr>
          <w:ilvl w:val="0"/>
          <w:numId w:val="35"/>
        </w:numPr>
      </w:pPr>
      <w:r>
        <w:rPr>
          <w:rFonts w:ascii="Arial" w:hAnsi="Arial" w:eastAsia="Source Han Sans CN"/>
          <w:sz w:val="22"/>
        </w:rPr>
        <w:t>已使用；</w:t>
      </w:r>
    </w:p>
    <w:p>
      <w:pPr>
        <w:pStyle w:val="ListNumber"/>
        <w:numPr>
          <w:ilvl w:val="0"/>
          <w:numId w:val="35"/>
        </w:numPr>
      </w:pPr>
      <w:r>
        <w:rPr>
          <w:rFonts w:ascii="Arial" w:hAnsi="Arial" w:eastAsia="Source Han Sans CN"/>
          <w:sz w:val="22"/>
        </w:rPr>
        <w:t>已形成档案；</w:t>
      </w:r>
    </w:p>
    <w:p>
      <w:pPr>
        <w:pStyle w:val="ListNumber"/>
        <w:numPr>
          <w:ilvl w:val="0"/>
          <w:numId w:val="35"/>
        </w:numPr>
      </w:pPr>
      <w:r>
        <w:rPr>
          <w:rFonts w:ascii="Arial" w:hAnsi="Arial" w:eastAsia="Source Han Sans CN"/>
          <w:sz w:val="22"/>
        </w:rPr>
        <w:t>持续跟踪；</w:t>
      </w:r>
    </w:p>
    <w:p>
      <w:pPr>
        <w:pStyle w:val="ListNumber"/>
        <w:numPr>
          <w:ilvl w:val="0"/>
          <w:numId w:val="35"/>
        </w:numPr>
      </w:pPr>
      <w:r>
        <w:rPr>
          <w:rFonts w:ascii="Arial" w:hAnsi="Arial" w:eastAsia="Source Han Sans CN"/>
          <w:sz w:val="22"/>
        </w:rPr>
        <w:t>阶段收束；</w:t>
      </w:r>
    </w:p>
    <w:p>
      <w:pPr>
        <w:pStyle w:val="ListNumber"/>
        <w:numPr>
          <w:ilvl w:val="0"/>
          <w:numId w:val="35"/>
        </w:numPr>
      </w:pPr>
      <w:r>
        <w:rPr>
          <w:rFonts w:ascii="Arial" w:hAnsi="Arial" w:eastAsia="Source Han Sans CN"/>
          <w:sz w:val="22"/>
        </w:rPr>
        <w:t>暂停或退出；</w:t>
      </w:r>
    </w:p>
    <w:p>
      <w:pPr>
        <w:pStyle w:val="ListNumber"/>
        <w:numPr>
          <w:ilvl w:val="0"/>
          <w:numId w:val="35"/>
        </w:numPr>
      </w:pPr>
      <w:r>
        <w:rPr>
          <w:rFonts w:ascii="Arial" w:hAnsi="Arial" w:eastAsia="Source Han Sans CN"/>
          <w:sz w:val="22"/>
        </w:rPr>
        <w:t>信息不足。</w:t>
      </w:r>
    </w:p>
    <w:p>
      <w:pPr>
        <w:pStyle w:val="Heading2"/>
      </w:pPr>
      <w:r>
        <w:rPr>
          <w:rFonts w:ascii="Arial" w:hAnsi="Arial" w:eastAsia="Source Han Sans CN"/>
          <w:sz w:val="22"/>
        </w:rPr>
        <w:t>建议反馈状态</w:t>
      </w:r>
    </w:p>
    <w:p>
      <w:pPr>
        <w:pStyle w:val="ListBullet"/>
      </w:pPr>
      <w:r>
        <w:rPr>
          <w:rFonts w:ascii="Arial" w:hAnsi="Arial" w:eastAsia="Source Han Sans CN"/>
          <w:sz w:val="22"/>
        </w:rPr>
        <w:t>待反馈；</w:t>
      </w:r>
    </w:p>
    <w:p>
      <w:pPr>
        <w:pStyle w:val="ListBullet"/>
      </w:pPr>
      <w:r>
        <w:rPr>
          <w:rFonts w:ascii="Arial" w:hAnsi="Arial" w:eastAsia="Source Han Sans CN"/>
          <w:sz w:val="22"/>
        </w:rPr>
        <w:t>未执行；</w:t>
      </w:r>
    </w:p>
    <w:p>
      <w:pPr>
        <w:pStyle w:val="ListBullet"/>
      </w:pPr>
      <w:r>
        <w:rPr>
          <w:rFonts w:ascii="Arial" w:hAnsi="Arial" w:eastAsia="Source Han Sans CN"/>
          <w:sz w:val="22"/>
        </w:rPr>
        <w:t>部分有效；</w:t>
      </w:r>
    </w:p>
    <w:p>
      <w:pPr>
        <w:pStyle w:val="ListBullet"/>
      </w:pPr>
      <w:r>
        <w:rPr>
          <w:rFonts w:ascii="Arial" w:hAnsi="Arial" w:eastAsia="Source Han Sans CN"/>
          <w:sz w:val="22"/>
        </w:rPr>
        <w:t>有效；</w:t>
      </w:r>
    </w:p>
    <w:p>
      <w:pPr>
        <w:pStyle w:val="ListBullet"/>
      </w:pPr>
      <w:r>
        <w:rPr>
          <w:rFonts w:ascii="Arial" w:hAnsi="Arial" w:eastAsia="Source Han Sans CN"/>
          <w:sz w:val="22"/>
        </w:rPr>
        <w:t>无效；</w:t>
      </w:r>
    </w:p>
    <w:p>
      <w:pPr>
        <w:pStyle w:val="ListBullet"/>
      </w:pPr>
      <w:r>
        <w:rPr>
          <w:rFonts w:ascii="Arial" w:hAnsi="Arial" w:eastAsia="Source Han Sans CN"/>
          <w:sz w:val="22"/>
        </w:rPr>
        <w:t>情况变差；</w:t>
      </w:r>
    </w:p>
    <w:p>
      <w:pPr>
        <w:pStyle w:val="ListBullet"/>
      </w:pPr>
      <w:r>
        <w:rPr>
          <w:rFonts w:ascii="Arial" w:hAnsi="Arial" w:eastAsia="Source Han Sans CN"/>
          <w:sz w:val="22"/>
        </w:rPr>
        <w:t>已停止或撤回。</w:t>
      </w:r>
    </w:p>
    <w:p>
      <w:pPr>
        <w:pStyle w:val="Heading2"/>
      </w:pPr>
      <w:r>
        <w:rPr>
          <w:rFonts w:ascii="Arial" w:hAnsi="Arial" w:eastAsia="Source Han Sans CN"/>
          <w:sz w:val="22"/>
        </w:rPr>
        <w:t>家庭变化状态</w:t>
      </w:r>
    </w:p>
    <w:p>
      <w:pPr>
        <w:pStyle w:val="ListBullet"/>
      </w:pPr>
      <w:r>
        <w:rPr>
          <w:rFonts w:ascii="Arial" w:hAnsi="Arial" w:eastAsia="Source Han Sans CN"/>
          <w:sz w:val="22"/>
        </w:rPr>
        <w:t>有明确正向变化记录；</w:t>
      </w:r>
    </w:p>
    <w:p>
      <w:pPr>
        <w:pStyle w:val="ListBullet"/>
      </w:pPr>
      <w:r>
        <w:rPr>
          <w:rFonts w:ascii="Arial" w:hAnsi="Arial" w:eastAsia="Source Han Sans CN"/>
          <w:sz w:val="22"/>
        </w:rPr>
        <w:t>仍在调整；</w:t>
      </w:r>
    </w:p>
    <w:p>
      <w:pPr>
        <w:pStyle w:val="ListBullet"/>
      </w:pPr>
      <w:r>
        <w:rPr>
          <w:rFonts w:ascii="Arial" w:hAnsi="Arial" w:eastAsia="Source Han Sans CN"/>
          <w:sz w:val="22"/>
        </w:rPr>
        <w:t>反馈不足；</w:t>
      </w:r>
    </w:p>
    <w:p>
      <w:pPr>
        <w:pStyle w:val="ListBullet"/>
      </w:pPr>
      <w:r>
        <w:rPr>
          <w:rFonts w:ascii="Arial" w:hAnsi="Arial" w:eastAsia="Source Han Sans CN"/>
          <w:sz w:val="22"/>
        </w:rPr>
        <w:t>未形成档案；</w:t>
      </w:r>
    </w:p>
    <w:p>
      <w:pPr>
        <w:pStyle w:val="ListBullet"/>
      </w:pPr>
      <w:r>
        <w:rPr>
          <w:rFonts w:ascii="Arial" w:hAnsi="Arial" w:eastAsia="Source Han Sans CN"/>
          <w:sz w:val="22"/>
        </w:rPr>
        <w:t>无法判断；</w:t>
      </w:r>
    </w:p>
    <w:p>
      <w:pPr>
        <w:pStyle w:val="ListBullet"/>
      </w:pPr>
      <w:r>
        <w:rPr>
          <w:rFonts w:ascii="Arial" w:hAnsi="Arial" w:eastAsia="Source Han Sans CN"/>
          <w:sz w:val="22"/>
        </w:rPr>
        <w:t>需要现实专业支持。</w:t>
      </w:r>
    </w:p>
    <w:p>
      <w:pPr/>
      <w:r>
        <w:rPr>
          <w:rFonts w:ascii="Arial" w:hAnsi="Arial" w:eastAsia="Source Han Sans CN"/>
          <w:sz w:val="22"/>
        </w:rPr>
        <w:t>不能把“暂无反馈”写成“无效”，也不能把“有效一次”写成“长期改善”。</w:t>
      </w:r>
    </w:p>
    <w:p>
      <w:pPr>
        <w:pStyle w:val="Heading1"/>
      </w:pPr>
      <w:r>
        <w:rPr>
          <w:rFonts w:ascii="Arial" w:hAnsi="Arial" w:eastAsia="Source Han Sans CN"/>
          <w:sz w:val="22"/>
        </w:rPr>
        <w:t>四、建议的采集节点</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节点</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采集内容</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启动前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资格家庭、项目范围、学校目标和授权版本</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第1-2周</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领取、使用、建档和首次问题类型</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每月末</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持续参与、问题更新、建议反馈和新增需求</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中期</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需求聚合、课程主题、无效方向和风险情况</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期末</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变化证据、学校应用、交付物和满意度</w:t>
            </w:r>
          </w:p>
        </w:tc>
      </w:tr>
    </w:tbl>
    <w:p>
      <w:pPr>
        <w:spacing w:before="0" w:after="80"/>
      </w:pPr>
    </w:p>
    <w:p>
      <w:pPr/>
      <w:r>
        <w:rPr>
          <w:rFonts w:ascii="Arial" w:hAnsi="Arial" w:eastAsia="Source Han Sans CN"/>
          <w:sz w:val="22"/>
        </w:rPr>
        <w:t>可选的期初、期末家长问卷只能作为家长自评，不替代专业测评。</w:t>
      </w:r>
    </w:p>
    <w:p>
      <w:pPr>
        <w:pStyle w:val="Heading1"/>
      </w:pPr>
      <w:r>
        <w:rPr>
          <w:rFonts w:ascii="Arial" w:hAnsi="Arial" w:eastAsia="Source Han Sans CN"/>
          <w:sz w:val="22"/>
        </w:rPr>
        <w:t>五、学校成果报告建议结构</w:t>
      </w:r>
    </w:p>
    <w:p>
      <w:pPr>
        <w:pStyle w:val="ListNumber"/>
        <w:numPr>
          <w:ilvl w:val="0"/>
          <w:numId w:val="36"/>
        </w:numPr>
      </w:pPr>
      <w:r>
        <w:rPr>
          <w:rFonts w:ascii="Arial" w:hAnsi="Arial" w:eastAsia="Source Han Sans CN"/>
          <w:sz w:val="22"/>
        </w:rPr>
        <w:t>领导摘要；</w:t>
      </w:r>
    </w:p>
    <w:p>
      <w:pPr>
        <w:pStyle w:val="ListNumber"/>
        <w:numPr>
          <w:ilvl w:val="0"/>
          <w:numId w:val="36"/>
        </w:numPr>
      </w:pPr>
      <w:r>
        <w:rPr>
          <w:rFonts w:ascii="Arial" w:hAnsi="Arial" w:eastAsia="Source Han Sans CN"/>
          <w:sz w:val="22"/>
        </w:rPr>
        <w:t>项目目标、范围和周期；</w:t>
      </w:r>
    </w:p>
    <w:p>
      <w:pPr>
        <w:pStyle w:val="ListNumber"/>
        <w:numPr>
          <w:ilvl w:val="0"/>
          <w:numId w:val="36"/>
        </w:numPr>
      </w:pPr>
      <w:r>
        <w:rPr>
          <w:rFonts w:ascii="Arial" w:hAnsi="Arial" w:eastAsia="Source Han Sans CN"/>
          <w:sz w:val="22"/>
        </w:rPr>
        <w:t>履约完成情况；</w:t>
      </w:r>
    </w:p>
    <w:p>
      <w:pPr>
        <w:pStyle w:val="ListNumber"/>
        <w:numPr>
          <w:ilvl w:val="0"/>
          <w:numId w:val="36"/>
        </w:numPr>
      </w:pPr>
      <w:r>
        <w:rPr>
          <w:rFonts w:ascii="Arial" w:hAnsi="Arial" w:eastAsia="Source Han Sans CN"/>
          <w:sz w:val="22"/>
        </w:rPr>
        <w:t>家长参与漏斗；</w:t>
      </w:r>
    </w:p>
    <w:p>
      <w:pPr>
        <w:pStyle w:val="ListNumber"/>
        <w:numPr>
          <w:ilvl w:val="0"/>
          <w:numId w:val="36"/>
        </w:numPr>
      </w:pPr>
      <w:r>
        <w:rPr>
          <w:rFonts w:ascii="Arial" w:hAnsi="Arial" w:eastAsia="Source Han Sans CN"/>
          <w:sz w:val="22"/>
        </w:rPr>
        <w:t>家庭教育需求和具体卡点；</w:t>
      </w:r>
    </w:p>
    <w:p>
      <w:pPr>
        <w:pStyle w:val="ListNumber"/>
        <w:numPr>
          <w:ilvl w:val="0"/>
          <w:numId w:val="36"/>
        </w:numPr>
      </w:pPr>
      <w:r>
        <w:rPr>
          <w:rFonts w:ascii="Arial" w:hAnsi="Arial" w:eastAsia="Source Han Sans CN"/>
          <w:sz w:val="22"/>
        </w:rPr>
        <w:t>持续指导过程；</w:t>
      </w:r>
    </w:p>
    <w:p>
      <w:pPr>
        <w:pStyle w:val="ListNumber"/>
        <w:numPr>
          <w:ilvl w:val="0"/>
          <w:numId w:val="36"/>
        </w:numPr>
      </w:pPr>
      <w:r>
        <w:rPr>
          <w:rFonts w:ascii="Arial" w:hAnsi="Arial" w:eastAsia="Source Han Sans CN"/>
          <w:sz w:val="22"/>
        </w:rPr>
        <w:t>家庭变化证据；</w:t>
      </w:r>
    </w:p>
    <w:p>
      <w:pPr>
        <w:pStyle w:val="ListNumber"/>
        <w:numPr>
          <w:ilvl w:val="0"/>
          <w:numId w:val="36"/>
        </w:numPr>
      </w:pPr>
      <w:r>
        <w:rPr>
          <w:rFonts w:ascii="Arial" w:hAnsi="Arial" w:eastAsia="Source Han Sans CN"/>
          <w:sz w:val="22"/>
        </w:rPr>
        <w:t>脱敏典型案例；</w:t>
      </w:r>
    </w:p>
    <w:p>
      <w:pPr>
        <w:pStyle w:val="ListNumber"/>
        <w:numPr>
          <w:ilvl w:val="0"/>
          <w:numId w:val="36"/>
        </w:numPr>
      </w:pPr>
      <w:r>
        <w:rPr>
          <w:rFonts w:ascii="Arial" w:hAnsi="Arial" w:eastAsia="Source Han Sans CN"/>
          <w:sz w:val="22"/>
        </w:rPr>
        <w:t>家长学校课程和学校工作转化；</w:t>
      </w:r>
    </w:p>
    <w:p>
      <w:pPr>
        <w:pStyle w:val="ListNumber"/>
        <w:numPr>
          <w:ilvl w:val="0"/>
          <w:numId w:val="36"/>
        </w:numPr>
      </w:pPr>
      <w:r>
        <w:rPr>
          <w:rFonts w:ascii="Arial" w:hAnsi="Arial" w:eastAsia="Source Han Sans CN"/>
          <w:sz w:val="22"/>
        </w:rPr>
        <w:t>数据安全、隐私和风险边界；</w:t>
      </w:r>
    </w:p>
    <w:p>
      <w:pPr>
        <w:pStyle w:val="ListNumber"/>
        <w:numPr>
          <w:ilvl w:val="0"/>
          <w:numId w:val="36"/>
        </w:numPr>
      </w:pPr>
      <w:r>
        <w:rPr>
          <w:rFonts w:ascii="Arial" w:hAnsi="Arial" w:eastAsia="Source Han Sans CN"/>
          <w:sz w:val="22"/>
        </w:rPr>
        <w:t>下一阶段建议；</w:t>
      </w:r>
    </w:p>
    <w:p>
      <w:pPr>
        <w:pStyle w:val="ListNumber"/>
        <w:numPr>
          <w:ilvl w:val="0"/>
          <w:numId w:val="36"/>
        </w:numPr>
      </w:pPr>
      <w:r>
        <w:rPr>
          <w:rFonts w:ascii="Arial" w:hAnsi="Arial" w:eastAsia="Source Han Sans CN"/>
          <w:sz w:val="22"/>
        </w:rPr>
        <w:t>附件索引和指标口径。</w:t>
      </w:r>
    </w:p>
    <w:p>
      <w:pPr>
        <w:pStyle w:val="Heading1"/>
      </w:pPr>
      <w:r>
        <w:rPr>
          <w:rFonts w:ascii="Arial" w:hAnsi="Arial" w:eastAsia="Source Han Sans CN"/>
          <w:sz w:val="22"/>
        </w:rPr>
        <w:t>六、验收资料</w:t>
      </w:r>
    </w:p>
    <w:p>
      <w:pPr>
        <w:pStyle w:val="Heading2"/>
      </w:pPr>
      <w:r>
        <w:rPr>
          <w:rFonts w:ascii="Arial" w:hAnsi="Arial" w:eastAsia="Source Han Sans CN"/>
          <w:sz w:val="22"/>
        </w:rPr>
        <w:t>必交资料</w:t>
      </w:r>
    </w:p>
    <w:p>
      <w:pPr>
        <w:pStyle w:val="ListBullet"/>
      </w:pPr>
      <w:r>
        <w:rPr>
          <w:rFonts w:ascii="Arial" w:hAnsi="Arial" w:eastAsia="Source Han Sans CN"/>
          <w:sz w:val="22"/>
        </w:rPr>
        <w:t>项目确认或合作文件；</w:t>
      </w:r>
    </w:p>
    <w:p>
      <w:pPr>
        <w:pStyle w:val="ListBullet"/>
      </w:pPr>
      <w:r>
        <w:rPr>
          <w:rFonts w:ascii="Arial" w:hAnsi="Arial" w:eastAsia="Source Han Sans CN"/>
          <w:sz w:val="22"/>
        </w:rPr>
        <w:t>启动会议纪要；</w:t>
      </w:r>
    </w:p>
    <w:p>
      <w:pPr>
        <w:pStyle w:val="ListBullet"/>
      </w:pPr>
      <w:r>
        <w:rPr>
          <w:rFonts w:ascii="Arial" w:hAnsi="Arial" w:eastAsia="Source Han Sans CN"/>
          <w:sz w:val="22"/>
        </w:rPr>
        <w:t>家长参与说明和授权版本；</w:t>
      </w:r>
    </w:p>
    <w:p>
      <w:pPr>
        <w:pStyle w:val="ListBullet"/>
      </w:pPr>
      <w:r>
        <w:rPr>
          <w:rFonts w:ascii="Arial" w:hAnsi="Arial" w:eastAsia="Source Han Sans CN"/>
          <w:sz w:val="22"/>
        </w:rPr>
        <w:t>项目实施台账；</w:t>
      </w:r>
    </w:p>
    <w:p>
      <w:pPr>
        <w:pStyle w:val="ListBullet"/>
      </w:pPr>
      <w:r>
        <w:rPr>
          <w:rFonts w:ascii="Arial" w:hAnsi="Arial" w:eastAsia="Source Han Sans CN"/>
          <w:sz w:val="22"/>
        </w:rPr>
        <w:t>专家活动材料；</w:t>
      </w:r>
    </w:p>
    <w:p>
      <w:pPr>
        <w:pStyle w:val="ListBullet"/>
      </w:pPr>
      <w:r>
        <w:rPr>
          <w:rFonts w:ascii="Arial" w:hAnsi="Arial" w:eastAsia="Source Han Sans CN"/>
          <w:sz w:val="22"/>
        </w:rPr>
        <w:t>月度进展简报；</w:t>
      </w:r>
    </w:p>
    <w:p>
      <w:pPr>
        <w:pStyle w:val="ListBullet"/>
      </w:pPr>
      <w:r>
        <w:rPr>
          <w:rFonts w:ascii="Arial" w:hAnsi="Arial" w:eastAsia="Source Han Sans CN"/>
          <w:sz w:val="22"/>
        </w:rPr>
        <w:t>数据口径核对表；</w:t>
      </w:r>
    </w:p>
    <w:p>
      <w:pPr>
        <w:pStyle w:val="ListBullet"/>
      </w:pPr>
      <w:r>
        <w:rPr>
          <w:rFonts w:ascii="Arial" w:hAnsi="Arial" w:eastAsia="Source Han Sans CN"/>
          <w:sz w:val="22"/>
        </w:rPr>
        <w:t>学校成果报告；</w:t>
      </w:r>
    </w:p>
    <w:p>
      <w:pPr>
        <w:pStyle w:val="ListBullet"/>
      </w:pPr>
      <w:r>
        <w:rPr>
          <w:rFonts w:ascii="Arial" w:hAnsi="Arial" w:eastAsia="Source Han Sans CN"/>
          <w:sz w:val="22"/>
        </w:rPr>
        <w:t>脱敏家庭报告汇总；</w:t>
      </w:r>
    </w:p>
    <w:p>
      <w:pPr>
        <w:pStyle w:val="ListBullet"/>
      </w:pPr>
      <w:r>
        <w:rPr>
          <w:rFonts w:ascii="Arial" w:hAnsi="Arial" w:eastAsia="Source Han Sans CN"/>
          <w:sz w:val="22"/>
        </w:rPr>
        <w:t>项目交付清单和验收表。</w:t>
      </w:r>
    </w:p>
    <w:p>
      <w:pPr>
        <w:pStyle w:val="Heading2"/>
      </w:pPr>
      <w:r>
        <w:rPr>
          <w:rFonts w:ascii="Arial" w:hAnsi="Arial" w:eastAsia="Source Han Sans CN"/>
          <w:sz w:val="22"/>
        </w:rPr>
        <w:t>可选资料</w:t>
      </w:r>
    </w:p>
    <w:p>
      <w:pPr>
        <w:pStyle w:val="ListBullet"/>
      </w:pPr>
      <w:r>
        <w:rPr>
          <w:rFonts w:ascii="Arial" w:hAnsi="Arial" w:eastAsia="Source Han Sans CN"/>
          <w:sz w:val="22"/>
        </w:rPr>
        <w:t>课程讲义；</w:t>
      </w:r>
    </w:p>
    <w:p>
      <w:pPr>
        <w:pStyle w:val="ListBullet"/>
      </w:pPr>
      <w:r>
        <w:rPr>
          <w:rFonts w:ascii="Arial" w:hAnsi="Arial" w:eastAsia="Source Han Sans CN"/>
          <w:sz w:val="22"/>
        </w:rPr>
        <w:t>家长匿名反馈；</w:t>
      </w:r>
    </w:p>
    <w:p>
      <w:pPr>
        <w:pStyle w:val="ListBullet"/>
      </w:pPr>
      <w:r>
        <w:rPr>
          <w:rFonts w:ascii="Arial" w:hAnsi="Arial" w:eastAsia="Source Han Sans CN"/>
          <w:sz w:val="22"/>
        </w:rPr>
        <w:t>期初、期末问卷；</w:t>
      </w:r>
    </w:p>
    <w:p>
      <w:pPr>
        <w:pStyle w:val="ListBullet"/>
      </w:pPr>
      <w:r>
        <w:rPr>
          <w:rFonts w:ascii="Arial" w:hAnsi="Arial" w:eastAsia="Source Han Sans CN"/>
          <w:sz w:val="22"/>
        </w:rPr>
        <w:t>典型案例授权；</w:t>
      </w:r>
    </w:p>
    <w:p>
      <w:pPr>
        <w:pStyle w:val="ListBullet"/>
      </w:pPr>
      <w:r>
        <w:rPr>
          <w:rFonts w:ascii="Arial" w:hAnsi="Arial" w:eastAsia="Source Han Sans CN"/>
          <w:sz w:val="22"/>
        </w:rPr>
        <w:t>学校简报或媒体材料；</w:t>
      </w:r>
    </w:p>
    <w:p>
      <w:pPr>
        <w:pStyle w:val="ListBullet"/>
      </w:pPr>
      <w:r>
        <w:rPr>
          <w:rFonts w:ascii="Arial" w:hAnsi="Arial" w:eastAsia="Source Han Sans CN"/>
          <w:sz w:val="22"/>
        </w:rPr>
        <w:t>下一阶段续期建议。</w:t>
      </w:r>
    </w:p>
    <w:p>
      <w:pPr>
        <w:pStyle w:val="Heading1"/>
      </w:pPr>
      <w:r>
        <w:rPr>
          <w:rFonts w:ascii="Arial" w:hAnsi="Arial" w:eastAsia="Source Han Sans CN"/>
          <w:sz w:val="22"/>
        </w:rPr>
        <w:t>七、验收标准</w:t>
      </w:r>
    </w:p>
    <w:p>
      <w:pPr>
        <w:pStyle w:val="Heading2"/>
      </w:pPr>
      <w:r>
        <w:rPr>
          <w:rFonts w:ascii="Arial" w:hAnsi="Arial" w:eastAsia="Source Han Sans CN"/>
          <w:sz w:val="22"/>
        </w:rPr>
        <w:t>A类：必须满足</w:t>
      </w:r>
    </w:p>
    <w:p>
      <w:pPr>
        <w:pStyle w:val="Checklist"/>
      </w:pPr>
      <w:r>
        <w:rPr>
          <w:rFonts w:ascii="Arial" w:hAnsi="Arial" w:eastAsia="Source Han Sans CN"/>
          <w:b/>
          <w:color w:val="2E74B5"/>
          <w:sz w:val="21"/>
        </w:rPr>
        <w:t xml:space="preserve">☐ </w:t>
      </w:r>
      <w:r>
        <w:rPr>
          <w:rFonts w:ascii="Arial" w:hAnsi="Arial" w:eastAsia="Source Han Sans CN"/>
          <w:sz w:val="22"/>
        </w:rPr>
        <w:t>项目周期和主要服务已执行；</w:t>
      </w:r>
    </w:p>
    <w:p>
      <w:pPr>
        <w:pStyle w:val="Checklist"/>
      </w:pPr>
      <w:r>
        <w:rPr>
          <w:rFonts w:ascii="Arial" w:hAnsi="Arial" w:eastAsia="Source Han Sans CN"/>
          <w:b/>
          <w:color w:val="2E74B5"/>
          <w:sz w:val="21"/>
        </w:rPr>
        <w:t xml:space="preserve">☐ </w:t>
      </w:r>
      <w:r>
        <w:rPr>
          <w:rFonts w:ascii="Arial" w:hAnsi="Arial" w:eastAsia="Source Han Sans CN"/>
          <w:sz w:val="22"/>
        </w:rPr>
        <w:t>约定的专家活动已完成或完成书面变更；</w:t>
      </w:r>
    </w:p>
    <w:p>
      <w:pPr>
        <w:pStyle w:val="Checklist"/>
      </w:pPr>
      <w:r>
        <w:rPr>
          <w:rFonts w:ascii="Arial" w:hAnsi="Arial" w:eastAsia="Source Han Sans CN"/>
          <w:b/>
          <w:color w:val="2E74B5"/>
          <w:sz w:val="21"/>
        </w:rPr>
        <w:t xml:space="preserve">☐ </w:t>
      </w:r>
      <w:r>
        <w:rPr>
          <w:rFonts w:ascii="Arial" w:hAnsi="Arial" w:eastAsia="Source Han Sans CN"/>
          <w:sz w:val="22"/>
        </w:rPr>
        <w:t>家长参与和使用状态有记录；</w:t>
      </w:r>
    </w:p>
    <w:p>
      <w:pPr>
        <w:pStyle w:val="Checklist"/>
      </w:pPr>
      <w:r>
        <w:rPr>
          <w:rFonts w:ascii="Arial" w:hAnsi="Arial" w:eastAsia="Source Han Sans CN"/>
          <w:b/>
          <w:color w:val="2E74B5"/>
          <w:sz w:val="21"/>
        </w:rPr>
        <w:t xml:space="preserve">☐ </w:t>
      </w:r>
      <w:r>
        <w:rPr>
          <w:rFonts w:ascii="Arial" w:hAnsi="Arial" w:eastAsia="Source Han Sans CN"/>
          <w:sz w:val="22"/>
        </w:rPr>
        <w:t>关键数据口径一致；</w:t>
      </w:r>
    </w:p>
    <w:p>
      <w:pPr>
        <w:pStyle w:val="Checklist"/>
      </w:pPr>
      <w:r>
        <w:rPr>
          <w:rFonts w:ascii="Arial" w:hAnsi="Arial" w:eastAsia="Source Han Sans CN"/>
          <w:b/>
          <w:color w:val="2E74B5"/>
          <w:sz w:val="21"/>
        </w:rPr>
        <w:t xml:space="preserve">☐ </w:t>
      </w:r>
      <w:r>
        <w:rPr>
          <w:rFonts w:ascii="Arial" w:hAnsi="Arial" w:eastAsia="Source Han Sans CN"/>
          <w:sz w:val="22"/>
        </w:rPr>
        <w:t>学校报告和脱敏附件已交付；</w:t>
      </w:r>
    </w:p>
    <w:p>
      <w:pPr>
        <w:pStyle w:val="Checklist"/>
      </w:pPr>
      <w:r>
        <w:rPr>
          <w:rFonts w:ascii="Arial" w:hAnsi="Arial" w:eastAsia="Source Han Sans CN"/>
          <w:b/>
          <w:color w:val="2E74B5"/>
          <w:sz w:val="21"/>
        </w:rPr>
        <w:t xml:space="preserve">☐ </w:t>
      </w:r>
      <w:r>
        <w:rPr>
          <w:rFonts w:ascii="Arial" w:hAnsi="Arial" w:eastAsia="Source Han Sans CN"/>
          <w:sz w:val="22"/>
        </w:rPr>
        <w:t>模拟数据已全部替换；</w:t>
      </w:r>
    </w:p>
    <w:p>
      <w:pPr>
        <w:pStyle w:val="Checklist"/>
      </w:pPr>
      <w:r>
        <w:rPr>
          <w:rFonts w:ascii="Arial" w:hAnsi="Arial" w:eastAsia="Source Han Sans CN"/>
          <w:b/>
          <w:color w:val="2E74B5"/>
          <w:sz w:val="21"/>
        </w:rPr>
        <w:t xml:space="preserve">☐ </w:t>
      </w:r>
      <w:r>
        <w:rPr>
          <w:rFonts w:ascii="Arial" w:hAnsi="Arial" w:eastAsia="Source Han Sans CN"/>
          <w:sz w:val="22"/>
        </w:rPr>
        <w:t>个人信息和原始对话未越权进入报告；</w:t>
      </w:r>
    </w:p>
    <w:p>
      <w:pPr>
        <w:pStyle w:val="Checklist"/>
      </w:pPr>
      <w:r>
        <w:rPr>
          <w:rFonts w:ascii="Arial" w:hAnsi="Arial" w:eastAsia="Source Han Sans CN"/>
          <w:b/>
          <w:color w:val="2E74B5"/>
          <w:sz w:val="21"/>
        </w:rPr>
        <w:t xml:space="preserve">☐ </w:t>
      </w:r>
      <w:r>
        <w:rPr>
          <w:rFonts w:ascii="Arial" w:hAnsi="Arial" w:eastAsia="Source Han Sans CN"/>
          <w:sz w:val="22"/>
        </w:rPr>
        <w:t>风险事项已经按约定升级或记录；</w:t>
      </w:r>
    </w:p>
    <w:p>
      <w:pPr>
        <w:pStyle w:val="Checklist"/>
      </w:pPr>
      <w:r>
        <w:rPr>
          <w:rFonts w:ascii="Arial" w:hAnsi="Arial" w:eastAsia="Source Han Sans CN"/>
          <w:b/>
          <w:color w:val="2E74B5"/>
          <w:sz w:val="21"/>
        </w:rPr>
        <w:t xml:space="preserve">☐ </w:t>
      </w:r>
      <w:r>
        <w:rPr>
          <w:rFonts w:ascii="Arial" w:hAnsi="Arial" w:eastAsia="Source Han Sans CN"/>
          <w:sz w:val="22"/>
        </w:rPr>
        <w:t>双方已确认归档和后续处理方式。</w:t>
      </w:r>
    </w:p>
    <w:p>
      <w:pPr>
        <w:pStyle w:val="Heading2"/>
      </w:pPr>
      <w:r>
        <w:rPr>
          <w:rFonts w:ascii="Arial" w:hAnsi="Arial" w:eastAsia="Source Han Sans CN"/>
          <w:sz w:val="22"/>
        </w:rPr>
        <w:t>B类：建议满足</w:t>
      </w:r>
    </w:p>
    <w:p>
      <w:pPr>
        <w:pStyle w:val="Checklist"/>
      </w:pPr>
      <w:r>
        <w:rPr>
          <w:rFonts w:ascii="Arial" w:hAnsi="Arial" w:eastAsia="Source Han Sans CN"/>
          <w:b/>
          <w:color w:val="2E74B5"/>
          <w:sz w:val="21"/>
        </w:rPr>
        <w:t xml:space="preserve">☐ </w:t>
      </w:r>
      <w:r>
        <w:rPr>
          <w:rFonts w:ascii="Arial" w:hAnsi="Arial" w:eastAsia="Source Han Sans CN"/>
          <w:sz w:val="22"/>
        </w:rPr>
        <w:t>需求已经转化为专题课程；</w:t>
      </w:r>
    </w:p>
    <w:p>
      <w:pPr>
        <w:pStyle w:val="Checklist"/>
      </w:pPr>
      <w:r>
        <w:rPr>
          <w:rFonts w:ascii="Arial" w:hAnsi="Arial" w:eastAsia="Source Han Sans CN"/>
          <w:b/>
          <w:color w:val="2E74B5"/>
          <w:sz w:val="21"/>
        </w:rPr>
        <w:t xml:space="preserve">☐ </w:t>
      </w:r>
      <w:r>
        <w:rPr>
          <w:rFonts w:ascii="Arial" w:hAnsi="Arial" w:eastAsia="Source Han Sans CN"/>
          <w:sz w:val="22"/>
        </w:rPr>
        <w:t>至少形成若干脱敏典型案例；</w:t>
      </w:r>
    </w:p>
    <w:p>
      <w:pPr>
        <w:pStyle w:val="Checklist"/>
      </w:pPr>
      <w:r>
        <w:rPr>
          <w:rFonts w:ascii="Arial" w:hAnsi="Arial" w:eastAsia="Source Han Sans CN"/>
          <w:b/>
          <w:color w:val="2E74B5"/>
          <w:sz w:val="21"/>
        </w:rPr>
        <w:t xml:space="preserve">☐ </w:t>
      </w:r>
      <w:r>
        <w:rPr>
          <w:rFonts w:ascii="Arial" w:hAnsi="Arial" w:eastAsia="Source Han Sans CN"/>
          <w:sz w:val="22"/>
        </w:rPr>
        <w:t>形成下一学期学校工作建议；</w:t>
      </w:r>
    </w:p>
    <w:p>
      <w:pPr>
        <w:pStyle w:val="Checklist"/>
      </w:pPr>
      <w:r>
        <w:rPr>
          <w:rFonts w:ascii="Arial" w:hAnsi="Arial" w:eastAsia="Source Han Sans CN"/>
          <w:b/>
          <w:color w:val="2E74B5"/>
          <w:sz w:val="21"/>
        </w:rPr>
        <w:t xml:space="preserve">☐ </w:t>
      </w:r>
      <w:r>
        <w:rPr>
          <w:rFonts w:ascii="Arial" w:hAnsi="Arial" w:eastAsia="Source Han Sans CN"/>
          <w:sz w:val="22"/>
        </w:rPr>
        <w:t>家长或学校完成匿名反馈；</w:t>
      </w:r>
    </w:p>
    <w:p>
      <w:pPr>
        <w:pStyle w:val="Checklist"/>
      </w:pPr>
      <w:r>
        <w:rPr>
          <w:rFonts w:ascii="Arial" w:hAnsi="Arial" w:eastAsia="Source Han Sans CN"/>
          <w:b/>
          <w:color w:val="2E74B5"/>
          <w:sz w:val="21"/>
        </w:rPr>
        <w:t xml:space="preserve">☐ </w:t>
      </w:r>
      <w:r>
        <w:rPr>
          <w:rFonts w:ascii="Arial" w:hAnsi="Arial" w:eastAsia="Source Han Sans CN"/>
          <w:sz w:val="22"/>
        </w:rPr>
        <w:t>项目问题和改进事项已记录。</w:t>
      </w:r>
    </w:p>
    <w:p>
      <w:pPr>
        <w:pStyle w:val="Heading2"/>
      </w:pPr>
      <w:r>
        <w:rPr>
          <w:rFonts w:ascii="Arial" w:hAnsi="Arial" w:eastAsia="Source Han Sans CN"/>
          <w:sz w:val="22"/>
        </w:rPr>
        <w:t>C类：不能作为硬性承诺</w:t>
      </w:r>
    </w:p>
    <w:p>
      <w:pPr>
        <w:pStyle w:val="ListBullet"/>
      </w:pPr>
      <w:r>
        <w:rPr>
          <w:rFonts w:ascii="Arial" w:hAnsi="Arial" w:eastAsia="Source Han Sans CN"/>
          <w:sz w:val="22"/>
        </w:rPr>
        <w:t>所有家庭都持续使用；</w:t>
      </w:r>
    </w:p>
    <w:p>
      <w:pPr>
        <w:pStyle w:val="ListBullet"/>
      </w:pPr>
      <w:r>
        <w:rPr>
          <w:rFonts w:ascii="Arial" w:hAnsi="Arial" w:eastAsia="Source Han Sans CN"/>
          <w:sz w:val="22"/>
        </w:rPr>
        <w:t>所有建议都有效；</w:t>
      </w:r>
    </w:p>
    <w:p>
      <w:pPr>
        <w:pStyle w:val="ListBullet"/>
      </w:pPr>
      <w:r>
        <w:rPr>
          <w:rFonts w:ascii="Arial" w:hAnsi="Arial" w:eastAsia="Source Han Sans CN"/>
          <w:sz w:val="22"/>
        </w:rPr>
        <w:t>所有问题都已解决；</w:t>
      </w:r>
    </w:p>
    <w:p>
      <w:pPr>
        <w:pStyle w:val="ListBullet"/>
      </w:pPr>
      <w:r>
        <w:rPr>
          <w:rFonts w:ascii="Arial" w:hAnsi="Arial" w:eastAsia="Source Han Sans CN"/>
          <w:sz w:val="22"/>
        </w:rPr>
        <w:t>学生成绩或心理状态必然改善；</w:t>
      </w:r>
    </w:p>
    <w:p>
      <w:pPr>
        <w:pStyle w:val="ListBullet"/>
      </w:pPr>
      <w:r>
        <w:rPr>
          <w:rFonts w:ascii="Arial" w:hAnsi="Arial" w:eastAsia="Source Han Sans CN"/>
          <w:sz w:val="22"/>
        </w:rPr>
        <w:t>家长能力达到统一评分；</w:t>
      </w:r>
    </w:p>
    <w:p>
      <w:pPr>
        <w:pStyle w:val="ListBullet"/>
      </w:pPr>
      <w:r>
        <w:rPr>
          <w:rFonts w:ascii="Arial" w:hAnsi="Arial" w:eastAsia="Source Han Sans CN"/>
          <w:sz w:val="22"/>
        </w:rPr>
        <w:t>学校获得所有家庭完整档案。</w:t>
      </w:r>
    </w:p>
    <w:p>
      <w:pPr>
        <w:pStyle w:val="Heading1"/>
      </w:pPr>
      <w:r>
        <w:rPr>
          <w:rFonts w:ascii="Arial" w:hAnsi="Arial" w:eastAsia="Source Han Sans CN"/>
          <w:sz w:val="22"/>
        </w:rPr>
        <w:t>八、验收结论</w:t>
      </w:r>
    </w:p>
    <w:p>
      <w:pPr/>
      <w:r>
        <w:rPr>
          <w:rFonts w:ascii="Arial" w:hAnsi="Arial" w:eastAsia="Source Han Sans CN"/>
          <w:sz w:val="22"/>
        </w:rPr>
        <w:t>验收结论可使用：</w:t>
      </w:r>
    </w:p>
    <w:p>
      <w:pPr>
        <w:pStyle w:val="ListBullet"/>
      </w:pPr>
      <w:r>
        <w:rPr>
          <w:rFonts w:ascii="Arial" w:hAnsi="Arial" w:eastAsia="Source Han Sans CN"/>
          <w:sz w:val="22"/>
        </w:rPr>
        <w:t>通过：约定交付和合规要求已满足；</w:t>
      </w:r>
    </w:p>
    <w:p>
      <w:pPr>
        <w:pStyle w:val="ListBullet"/>
      </w:pPr>
      <w:r>
        <w:rPr>
          <w:rFonts w:ascii="Arial" w:hAnsi="Arial" w:eastAsia="Source Han Sans CN"/>
          <w:sz w:val="22"/>
        </w:rPr>
        <w:t>有条件通过：主要成果完成，存在约定期限内可补正事项；</w:t>
      </w:r>
    </w:p>
    <w:p>
      <w:pPr>
        <w:pStyle w:val="ListBullet"/>
      </w:pPr>
      <w:r>
        <w:rPr>
          <w:rFonts w:ascii="Arial" w:hAnsi="Arial" w:eastAsia="Source Han Sans CN"/>
          <w:sz w:val="22"/>
        </w:rPr>
        <w:t>延期验收：关键材料或事实尚未核对；</w:t>
      </w:r>
    </w:p>
    <w:p>
      <w:pPr>
        <w:pStyle w:val="ListBullet"/>
      </w:pPr>
      <w:r>
        <w:rPr>
          <w:rFonts w:ascii="Arial" w:hAnsi="Arial" w:eastAsia="Source Han Sans CN"/>
          <w:sz w:val="22"/>
        </w:rPr>
        <w:t>未通过：存在重大未履约、数据安全或交付问题。</w:t>
      </w:r>
    </w:p>
    <w:p>
      <w:pPr/>
      <w:r>
        <w:rPr>
          <w:rFonts w:ascii="Arial" w:hAnsi="Arial" w:eastAsia="Source Han Sans CN"/>
          <w:sz w:val="22"/>
        </w:rPr>
        <w:t>验收结论必须写明事实、证据和待办，不只写“效果良好”。</w:t>
      </w:r>
    </w:p>
    <w:p>
      <w:pPr>
        <w:pStyle w:val="Heading1"/>
      </w:pPr>
      <w:r>
        <w:rPr>
          <w:rFonts w:ascii="Arial" w:hAnsi="Arial" w:eastAsia="Source Han Sans CN"/>
          <w:sz w:val="22"/>
        </w:rPr>
        <w:t>九、报告审校清单</w:t>
      </w:r>
    </w:p>
    <w:p>
      <w:pPr>
        <w:pStyle w:val="Checklist"/>
      </w:pPr>
      <w:r>
        <w:rPr>
          <w:rFonts w:ascii="Arial" w:hAnsi="Arial" w:eastAsia="Source Han Sans CN"/>
          <w:b/>
          <w:color w:val="2E74B5"/>
          <w:sz w:val="21"/>
        </w:rPr>
        <w:t xml:space="preserve">☐ </w:t>
      </w:r>
      <w:r>
        <w:rPr>
          <w:rFonts w:ascii="Arial" w:hAnsi="Arial" w:eastAsia="Source Han Sans CN"/>
          <w:sz w:val="22"/>
        </w:rPr>
        <w:t>学校名称、周期、家庭数准确；</w:t>
      </w:r>
    </w:p>
    <w:p>
      <w:pPr>
        <w:pStyle w:val="Checklist"/>
      </w:pPr>
      <w:r>
        <w:rPr>
          <w:rFonts w:ascii="Arial" w:hAnsi="Arial" w:eastAsia="Source Han Sans CN"/>
          <w:b/>
          <w:color w:val="2E74B5"/>
          <w:sz w:val="21"/>
        </w:rPr>
        <w:t xml:space="preserve">☐ </w:t>
      </w:r>
      <w:r>
        <w:rPr>
          <w:rFonts w:ascii="Arial" w:hAnsi="Arial" w:eastAsia="Source Han Sans CN"/>
          <w:sz w:val="22"/>
        </w:rPr>
        <w:t>领取、使用、建档、持续反馈分开；</w:t>
      </w:r>
    </w:p>
    <w:p>
      <w:pPr>
        <w:pStyle w:val="Checklist"/>
      </w:pPr>
      <w:r>
        <w:rPr>
          <w:rFonts w:ascii="Arial" w:hAnsi="Arial" w:eastAsia="Source Han Sans CN"/>
          <w:b/>
          <w:color w:val="2E74B5"/>
          <w:sz w:val="21"/>
        </w:rPr>
        <w:t xml:space="preserve">☐ </w:t>
      </w:r>
      <w:r>
        <w:rPr>
          <w:rFonts w:ascii="Arial" w:hAnsi="Arial" w:eastAsia="Source Han Sans CN"/>
          <w:sz w:val="22"/>
        </w:rPr>
        <w:t>公式和分母清楚；</w:t>
      </w:r>
    </w:p>
    <w:p>
      <w:pPr>
        <w:pStyle w:val="Checklist"/>
      </w:pPr>
      <w:r>
        <w:rPr>
          <w:rFonts w:ascii="Arial" w:hAnsi="Arial" w:eastAsia="Source Han Sans CN"/>
          <w:b/>
          <w:color w:val="2E74B5"/>
          <w:sz w:val="21"/>
        </w:rPr>
        <w:t xml:space="preserve">☐ </w:t>
      </w:r>
      <w:r>
        <w:rPr>
          <w:rFonts w:ascii="Arial" w:hAnsi="Arial" w:eastAsia="Source Han Sans CN"/>
          <w:sz w:val="22"/>
        </w:rPr>
        <w:t>问题数量未被写成家庭数量；</w:t>
      </w:r>
    </w:p>
    <w:p>
      <w:pPr>
        <w:pStyle w:val="Checklist"/>
      </w:pPr>
      <w:r>
        <w:rPr>
          <w:rFonts w:ascii="Arial" w:hAnsi="Arial" w:eastAsia="Source Han Sans CN"/>
          <w:b/>
          <w:color w:val="2E74B5"/>
          <w:sz w:val="21"/>
        </w:rPr>
        <w:t xml:space="preserve">☐ </w:t>
      </w:r>
      <w:r>
        <w:rPr>
          <w:rFonts w:ascii="Arial" w:hAnsi="Arial" w:eastAsia="Source Han Sans CN"/>
          <w:sz w:val="22"/>
        </w:rPr>
        <w:t>正向变化有日期、场景和来源；</w:t>
      </w:r>
    </w:p>
    <w:p>
      <w:pPr>
        <w:pStyle w:val="Checklist"/>
      </w:pPr>
      <w:r>
        <w:rPr>
          <w:rFonts w:ascii="Arial" w:hAnsi="Arial" w:eastAsia="Source Han Sans CN"/>
          <w:b/>
          <w:color w:val="2E74B5"/>
          <w:sz w:val="21"/>
        </w:rPr>
        <w:t xml:space="preserve">☐ </w:t>
      </w:r>
      <w:r>
        <w:rPr>
          <w:rFonts w:ascii="Arial" w:hAnsi="Arial" w:eastAsia="Source Han Sans CN"/>
          <w:sz w:val="22"/>
        </w:rPr>
        <w:t>负向、无效、未反馈和退出没有被删除；</w:t>
      </w:r>
    </w:p>
    <w:p>
      <w:pPr>
        <w:pStyle w:val="Checklist"/>
      </w:pPr>
      <w:r>
        <w:rPr>
          <w:rFonts w:ascii="Arial" w:hAnsi="Arial" w:eastAsia="Source Han Sans CN"/>
          <w:b/>
          <w:color w:val="2E74B5"/>
          <w:sz w:val="21"/>
        </w:rPr>
        <w:t xml:space="preserve">☐ </w:t>
      </w:r>
      <w:r>
        <w:rPr>
          <w:rFonts w:ascii="Arial" w:hAnsi="Arial" w:eastAsia="Source Han Sans CN"/>
          <w:sz w:val="22"/>
        </w:rPr>
        <w:t>案例已脱敏；</w:t>
      </w:r>
    </w:p>
    <w:p>
      <w:pPr>
        <w:pStyle w:val="Checklist"/>
      </w:pPr>
      <w:r>
        <w:rPr>
          <w:rFonts w:ascii="Arial" w:hAnsi="Arial" w:eastAsia="Source Han Sans CN"/>
          <w:b/>
          <w:color w:val="2E74B5"/>
          <w:sz w:val="21"/>
        </w:rPr>
        <w:t xml:space="preserve">☐ </w:t>
      </w:r>
      <w:r>
        <w:rPr>
          <w:rFonts w:ascii="Arial" w:hAnsi="Arial" w:eastAsia="Source Han Sans CN"/>
          <w:sz w:val="22"/>
        </w:rPr>
        <w:t>高敏事项仅做必要汇总；</w:t>
      </w:r>
    </w:p>
    <w:p>
      <w:pPr>
        <w:pStyle w:val="Checklist"/>
      </w:pPr>
      <w:r>
        <w:rPr>
          <w:rFonts w:ascii="Arial" w:hAnsi="Arial" w:eastAsia="Source Han Sans CN"/>
          <w:b/>
          <w:color w:val="2E74B5"/>
          <w:sz w:val="21"/>
        </w:rPr>
        <w:t xml:space="preserve">☐ </w:t>
      </w:r>
      <w:r>
        <w:rPr>
          <w:rFonts w:ascii="Arial" w:hAnsi="Arial" w:eastAsia="Source Han Sans CN"/>
          <w:sz w:val="22"/>
        </w:rPr>
        <w:t>没有诊断、排名、处分或效果保证；</w:t>
      </w:r>
    </w:p>
    <w:p>
      <w:pPr>
        <w:pStyle w:val="Checklist"/>
      </w:pPr>
      <w:r>
        <w:rPr>
          <w:rFonts w:ascii="Arial" w:hAnsi="Arial" w:eastAsia="Source Han Sans CN"/>
          <w:b/>
          <w:color w:val="2E74B5"/>
          <w:sz w:val="21"/>
        </w:rPr>
        <w:t xml:space="preserve">☐ </w:t>
      </w:r>
      <w:r>
        <w:rPr>
          <w:rFonts w:ascii="Arial" w:hAnsi="Arial" w:eastAsia="Source Han Sans CN"/>
          <w:sz w:val="22"/>
        </w:rPr>
        <w:t>结论与证据强度相匹配；</w:t>
      </w:r>
    </w:p>
    <w:p>
      <w:pPr>
        <w:pStyle w:val="Checklist"/>
      </w:pPr>
      <w:r>
        <w:rPr>
          <w:rFonts w:ascii="Arial" w:hAnsi="Arial" w:eastAsia="Source Han Sans CN"/>
          <w:b/>
          <w:color w:val="2E74B5"/>
          <w:sz w:val="21"/>
        </w:rPr>
        <w:t xml:space="preserve">☐ </w:t>
      </w:r>
      <w:r>
        <w:rPr>
          <w:rFonts w:ascii="Arial" w:hAnsi="Arial" w:eastAsia="Source Han Sans CN"/>
          <w:sz w:val="22"/>
        </w:rPr>
        <w:t>附件和正文数字一致；</w:t>
      </w:r>
    </w:p>
    <w:p>
      <w:pPr>
        <w:pStyle w:val="Checklist"/>
      </w:pPr>
      <w:r>
        <w:rPr>
          <w:rFonts w:ascii="Arial" w:hAnsi="Arial" w:eastAsia="Source Han Sans CN"/>
          <w:b/>
          <w:color w:val="2E74B5"/>
          <w:sz w:val="21"/>
        </w:rPr>
        <w:t xml:space="preserve">☐ </w:t>
      </w:r>
      <w:r>
        <w:rPr>
          <w:rFonts w:ascii="Arial" w:hAnsi="Arial" w:eastAsia="Source Han Sans CN"/>
          <w:sz w:val="22"/>
        </w:rPr>
        <w:t>学校确认可以归档和使用。</w:t>
      </w:r>
    </w:p>
    <w:p>
      <w:pPr>
        <w:pStyle w:val="Heading1"/>
      </w:pPr>
      <w:r>
        <w:rPr>
          <w:rFonts w:ascii="Arial" w:hAnsi="Arial" w:eastAsia="Source Han Sans CN"/>
          <w:sz w:val="22"/>
        </w:rPr>
        <w:t>十、项目后复盘</w:t>
      </w:r>
    </w:p>
    <w:p>
      <w:pPr/>
      <w:r>
        <w:rPr>
          <w:rFonts w:ascii="Arial" w:hAnsi="Arial" w:eastAsia="Source Han Sans CN"/>
          <w:sz w:val="22"/>
        </w:rPr>
        <w:t>验收后双方建议用一次会议回答：</w:t>
      </w:r>
    </w:p>
    <w:p>
      <w:pPr>
        <w:pStyle w:val="ListNumber"/>
        <w:numPr>
          <w:ilvl w:val="0"/>
          <w:numId w:val="37"/>
        </w:numPr>
      </w:pPr>
      <w:r>
        <w:rPr>
          <w:rFonts w:ascii="Arial" w:hAnsi="Arial" w:eastAsia="Source Han Sans CN"/>
          <w:sz w:val="22"/>
        </w:rPr>
        <w:t>哪些工作完成得好；</w:t>
      </w:r>
    </w:p>
    <w:p>
      <w:pPr>
        <w:pStyle w:val="ListNumber"/>
        <w:numPr>
          <w:ilvl w:val="0"/>
          <w:numId w:val="37"/>
        </w:numPr>
      </w:pPr>
      <w:r>
        <w:rPr>
          <w:rFonts w:ascii="Arial" w:hAnsi="Arial" w:eastAsia="Source Han Sans CN"/>
          <w:sz w:val="22"/>
        </w:rPr>
        <w:t>哪些家庭环节参与不足；</w:t>
      </w:r>
    </w:p>
    <w:p>
      <w:pPr>
        <w:pStyle w:val="ListNumber"/>
        <w:numPr>
          <w:ilvl w:val="0"/>
          <w:numId w:val="37"/>
        </w:numPr>
      </w:pPr>
      <w:r>
        <w:rPr>
          <w:rFonts w:ascii="Arial" w:hAnsi="Arial" w:eastAsia="Source Han Sans CN"/>
          <w:sz w:val="22"/>
        </w:rPr>
        <w:t>哪些建议有效、无效或尚未验证；</w:t>
      </w:r>
    </w:p>
    <w:p>
      <w:pPr>
        <w:pStyle w:val="ListNumber"/>
        <w:numPr>
          <w:ilvl w:val="0"/>
          <w:numId w:val="37"/>
        </w:numPr>
      </w:pPr>
      <w:r>
        <w:rPr>
          <w:rFonts w:ascii="Arial" w:hAnsi="Arial" w:eastAsia="Source Han Sans CN"/>
          <w:sz w:val="22"/>
        </w:rPr>
        <w:t>哪些课程最值得保留；</w:t>
      </w:r>
    </w:p>
    <w:p>
      <w:pPr>
        <w:pStyle w:val="ListNumber"/>
        <w:numPr>
          <w:ilvl w:val="0"/>
          <w:numId w:val="37"/>
        </w:numPr>
      </w:pPr>
      <w:r>
        <w:rPr>
          <w:rFonts w:ascii="Arial" w:hAnsi="Arial" w:eastAsia="Source Han Sans CN"/>
          <w:sz w:val="22"/>
        </w:rPr>
        <w:t>哪些数据仍无法稳定取得；</w:t>
      </w:r>
    </w:p>
    <w:p>
      <w:pPr>
        <w:pStyle w:val="ListNumber"/>
        <w:numPr>
          <w:ilvl w:val="0"/>
          <w:numId w:val="37"/>
        </w:numPr>
      </w:pPr>
      <w:r>
        <w:rPr>
          <w:rFonts w:ascii="Arial" w:hAnsi="Arial" w:eastAsia="Source Han Sans CN"/>
          <w:sz w:val="22"/>
        </w:rPr>
        <w:t>哪些风险和隐私问题需要改进；</w:t>
      </w:r>
    </w:p>
    <w:p>
      <w:pPr>
        <w:pStyle w:val="ListNumber"/>
        <w:numPr>
          <w:ilvl w:val="0"/>
          <w:numId w:val="37"/>
        </w:numPr>
      </w:pPr>
      <w:r>
        <w:rPr>
          <w:rFonts w:ascii="Arial" w:hAnsi="Arial" w:eastAsia="Source Han Sans CN"/>
          <w:sz w:val="22"/>
        </w:rPr>
        <w:t>下一阶段是续期、扩面、改版还是暂停。</w:t>
      </w:r>
    </w:p>
    <w:p>
      <w:r>
        <w:br w:type="page"/>
      </w:r>
    </w:p>
    <w:p>
      <w:pPr>
        <w:pStyle w:val="DocSection"/>
      </w:pPr>
      <w:r>
        <w:rPr>
          <w:rFonts w:ascii="Arial" w:hAnsi="Arial" w:eastAsia="Source Han Sans CN"/>
          <w:b/>
          <w:color w:val="2E74B5"/>
          <w:sz w:val="36"/>
        </w:rPr>
        <w:t>11  项目成果交付清单与报告编制规范</w:t>
      </w:r>
    </w:p>
    <w:p>
      <w:pPr>
        <w:pStyle w:val="SourceMeta"/>
      </w:pPr>
      <w:r>
        <w:rPr>
          <w:rFonts w:ascii="Arial" w:hAnsi="Arial" w:eastAsia="Source Han Sans CN"/>
          <w:i/>
          <w:color w:val="667085"/>
          <w:sz w:val="20"/>
        </w:rPr>
        <w:t>来源文件：10_项目成果交付清单与报告编制规范.md</w:t>
      </w:r>
    </w:p>
    <w:p>
      <w:pPr>
        <w:pStyle w:val="Callout"/>
        <w:shd w:fill="F2F4F7"/>
        <w:pBdr>
          <w:left w:val="single" w:sz="18" w:space="8" w:color="2E74B5"/>
        </w:pBdr>
      </w:pPr>
      <w:r>
        <w:rPr>
          <w:rFonts w:ascii="Arial" w:hAnsi="Arial" w:eastAsia="Source Han Sans CN"/>
          <w:sz w:val="22"/>
        </w:rPr>
        <w:t>用途：统一学校项目期末交付物、内容范围、证据来源和审核要求</w:t>
      </w:r>
    </w:p>
    <w:p>
      <w:pPr>
        <w:pStyle w:val="Heading1"/>
      </w:pPr>
      <w:r>
        <w:rPr>
          <w:rFonts w:ascii="Arial" w:hAnsi="Arial" w:eastAsia="Source Han Sans CN"/>
          <w:sz w:val="22"/>
        </w:rPr>
        <w:t>一、交付包总清单</w:t>
      </w:r>
    </w:p>
    <w:p>
      <w:pPr>
        <w:pStyle w:val="Heading2"/>
      </w:pPr>
      <w:r>
        <w:rPr>
          <w:rFonts w:ascii="Arial" w:hAnsi="Arial" w:eastAsia="Source Han Sans CN"/>
          <w:sz w:val="22"/>
        </w:rPr>
        <w:t>A. 项目管理类</w:t>
      </w:r>
    </w:p>
    <w:p>
      <w:pPr>
        <w:pStyle w:val="ListNumber"/>
        <w:numPr>
          <w:ilvl w:val="0"/>
          <w:numId w:val="38"/>
        </w:numPr>
      </w:pPr>
      <w:r>
        <w:rPr>
          <w:rFonts w:ascii="Arial" w:hAnsi="Arial" w:eastAsia="Source Han Sans CN"/>
          <w:sz w:val="22"/>
        </w:rPr>
        <w:t>项目实施台账；</w:t>
      </w:r>
    </w:p>
    <w:p>
      <w:pPr>
        <w:pStyle w:val="ListNumber"/>
        <w:numPr>
          <w:ilvl w:val="0"/>
          <w:numId w:val="38"/>
        </w:numPr>
      </w:pPr>
      <w:r>
        <w:rPr>
          <w:rFonts w:ascii="Arial" w:hAnsi="Arial" w:eastAsia="Source Han Sans CN"/>
          <w:sz w:val="22"/>
        </w:rPr>
        <w:t>启动会纪要；</w:t>
      </w:r>
    </w:p>
    <w:p>
      <w:pPr>
        <w:pStyle w:val="ListNumber"/>
        <w:numPr>
          <w:ilvl w:val="0"/>
          <w:numId w:val="38"/>
        </w:numPr>
      </w:pPr>
      <w:r>
        <w:rPr>
          <w:rFonts w:ascii="Arial" w:hAnsi="Arial" w:eastAsia="Source Han Sans CN"/>
          <w:sz w:val="22"/>
        </w:rPr>
        <w:t>月度进展简报；</w:t>
      </w:r>
    </w:p>
    <w:p>
      <w:pPr>
        <w:pStyle w:val="ListNumber"/>
        <w:numPr>
          <w:ilvl w:val="0"/>
          <w:numId w:val="38"/>
        </w:numPr>
      </w:pPr>
      <w:r>
        <w:rPr>
          <w:rFonts w:ascii="Arial" w:hAnsi="Arial" w:eastAsia="Source Han Sans CN"/>
          <w:sz w:val="22"/>
        </w:rPr>
        <w:t>专家活动和课程材料；</w:t>
      </w:r>
    </w:p>
    <w:p>
      <w:pPr>
        <w:pStyle w:val="ListNumber"/>
        <w:numPr>
          <w:ilvl w:val="0"/>
          <w:numId w:val="38"/>
        </w:numPr>
      </w:pPr>
      <w:r>
        <w:rPr>
          <w:rFonts w:ascii="Arial" w:hAnsi="Arial" w:eastAsia="Source Han Sans CN"/>
          <w:sz w:val="22"/>
        </w:rPr>
        <w:t>项目变更记录；</w:t>
      </w:r>
    </w:p>
    <w:p>
      <w:pPr>
        <w:pStyle w:val="ListNumber"/>
        <w:numPr>
          <w:ilvl w:val="0"/>
          <w:numId w:val="38"/>
        </w:numPr>
      </w:pPr>
      <w:r>
        <w:rPr>
          <w:rFonts w:ascii="Arial" w:hAnsi="Arial" w:eastAsia="Source Han Sans CN"/>
          <w:sz w:val="22"/>
        </w:rPr>
        <w:t>项目履约与验收表。</w:t>
      </w:r>
    </w:p>
    <w:p>
      <w:pPr>
        <w:pStyle w:val="Heading2"/>
      </w:pPr>
      <w:r>
        <w:rPr>
          <w:rFonts w:ascii="Arial" w:hAnsi="Arial" w:eastAsia="Source Han Sans CN"/>
          <w:sz w:val="22"/>
        </w:rPr>
        <w:t>B. 数据分析类</w:t>
      </w:r>
    </w:p>
    <w:p>
      <w:pPr>
        <w:pStyle w:val="ListNumber"/>
        <w:numPr>
          <w:ilvl w:val="0"/>
          <w:numId w:val="39"/>
        </w:numPr>
      </w:pPr>
      <w:r>
        <w:rPr>
          <w:rFonts w:ascii="Arial" w:hAnsi="Arial" w:eastAsia="Source Han Sans CN"/>
          <w:sz w:val="22"/>
        </w:rPr>
        <w:t>家庭参与和持续跟踪漏斗；</w:t>
      </w:r>
    </w:p>
    <w:p>
      <w:pPr>
        <w:pStyle w:val="ListNumber"/>
        <w:numPr>
          <w:ilvl w:val="0"/>
          <w:numId w:val="39"/>
        </w:numPr>
      </w:pPr>
      <w:r>
        <w:rPr>
          <w:rFonts w:ascii="Arial" w:hAnsi="Arial" w:eastAsia="Source Han Sans CN"/>
          <w:sz w:val="22"/>
        </w:rPr>
        <w:t>家庭教育问题类别汇总；</w:t>
      </w:r>
    </w:p>
    <w:p>
      <w:pPr>
        <w:pStyle w:val="ListNumber"/>
        <w:numPr>
          <w:ilvl w:val="0"/>
          <w:numId w:val="39"/>
        </w:numPr>
      </w:pPr>
      <w:r>
        <w:rPr>
          <w:rFonts w:ascii="Arial" w:hAnsi="Arial" w:eastAsia="Source Han Sans CN"/>
          <w:sz w:val="22"/>
        </w:rPr>
        <w:t>具体卡点与相关因素分析；</w:t>
      </w:r>
    </w:p>
    <w:p>
      <w:pPr>
        <w:pStyle w:val="ListNumber"/>
        <w:numPr>
          <w:ilvl w:val="0"/>
          <w:numId w:val="39"/>
        </w:numPr>
      </w:pPr>
      <w:r>
        <w:rPr>
          <w:rFonts w:ascii="Arial" w:hAnsi="Arial" w:eastAsia="Source Han Sans CN"/>
          <w:sz w:val="22"/>
        </w:rPr>
        <w:t>建议反馈和调整状态；</w:t>
      </w:r>
    </w:p>
    <w:p>
      <w:pPr>
        <w:pStyle w:val="ListNumber"/>
        <w:numPr>
          <w:ilvl w:val="0"/>
          <w:numId w:val="39"/>
        </w:numPr>
      </w:pPr>
      <w:r>
        <w:rPr>
          <w:rFonts w:ascii="Arial" w:hAnsi="Arial" w:eastAsia="Source Han Sans CN"/>
          <w:sz w:val="22"/>
        </w:rPr>
        <w:t>可观察变化证据；</w:t>
      </w:r>
    </w:p>
    <w:p>
      <w:pPr>
        <w:pStyle w:val="ListNumber"/>
        <w:numPr>
          <w:ilvl w:val="0"/>
          <w:numId w:val="39"/>
        </w:numPr>
      </w:pPr>
      <w:r>
        <w:rPr>
          <w:rFonts w:ascii="Arial" w:hAnsi="Arial" w:eastAsia="Source Han Sans CN"/>
          <w:sz w:val="22"/>
        </w:rPr>
        <w:t>数据指标口径表。</w:t>
      </w:r>
    </w:p>
    <w:p>
      <w:pPr>
        <w:pStyle w:val="Heading2"/>
      </w:pPr>
      <w:r>
        <w:rPr>
          <w:rFonts w:ascii="Arial" w:hAnsi="Arial" w:eastAsia="Source Han Sans CN"/>
          <w:sz w:val="22"/>
        </w:rPr>
        <w:t>C. 学校工作转化类</w:t>
      </w:r>
    </w:p>
    <w:p>
      <w:pPr>
        <w:pStyle w:val="ListNumber"/>
        <w:numPr>
          <w:ilvl w:val="0"/>
          <w:numId w:val="40"/>
        </w:numPr>
      </w:pPr>
      <w:r>
        <w:rPr>
          <w:rFonts w:ascii="Arial" w:hAnsi="Arial" w:eastAsia="Source Han Sans CN"/>
          <w:sz w:val="22"/>
        </w:rPr>
        <w:t>家长学校专题课程建议；</w:t>
      </w:r>
    </w:p>
    <w:p>
      <w:pPr>
        <w:pStyle w:val="ListNumber"/>
        <w:numPr>
          <w:ilvl w:val="0"/>
          <w:numId w:val="40"/>
        </w:numPr>
      </w:pPr>
      <w:r>
        <w:rPr>
          <w:rFonts w:ascii="Arial" w:hAnsi="Arial" w:eastAsia="Source Han Sans CN"/>
          <w:sz w:val="22"/>
        </w:rPr>
        <w:t>班主任家校沟通提示；</w:t>
      </w:r>
    </w:p>
    <w:p>
      <w:pPr>
        <w:pStyle w:val="ListNumber"/>
        <w:numPr>
          <w:ilvl w:val="0"/>
          <w:numId w:val="40"/>
        </w:numPr>
      </w:pPr>
      <w:r>
        <w:rPr>
          <w:rFonts w:ascii="Arial" w:hAnsi="Arial" w:eastAsia="Source Han Sans CN"/>
          <w:sz w:val="22"/>
        </w:rPr>
        <w:t>德育与心理健康教育协同建议；</w:t>
      </w:r>
    </w:p>
    <w:p>
      <w:pPr>
        <w:pStyle w:val="ListNumber"/>
        <w:numPr>
          <w:ilvl w:val="0"/>
          <w:numId w:val="40"/>
        </w:numPr>
      </w:pPr>
      <w:r>
        <w:rPr>
          <w:rFonts w:ascii="Arial" w:hAnsi="Arial" w:eastAsia="Source Han Sans CN"/>
          <w:sz w:val="22"/>
        </w:rPr>
        <w:t>下一阶段项目建议；</w:t>
      </w:r>
    </w:p>
    <w:p>
      <w:pPr>
        <w:pStyle w:val="ListNumber"/>
        <w:numPr>
          <w:ilvl w:val="0"/>
          <w:numId w:val="40"/>
        </w:numPr>
      </w:pPr>
      <w:r>
        <w:rPr>
          <w:rFonts w:ascii="Arial" w:hAnsi="Arial" w:eastAsia="Source Han Sans CN"/>
          <w:sz w:val="22"/>
        </w:rPr>
        <w:t>学校家校共育工作总结文字。</w:t>
      </w:r>
    </w:p>
    <w:p>
      <w:pPr>
        <w:pStyle w:val="Heading2"/>
      </w:pPr>
      <w:r>
        <w:rPr>
          <w:rFonts w:ascii="Arial" w:hAnsi="Arial" w:eastAsia="Source Han Sans CN"/>
          <w:sz w:val="22"/>
        </w:rPr>
        <w:t>D. 脱敏案例类</w:t>
      </w:r>
    </w:p>
    <w:p>
      <w:pPr>
        <w:pStyle w:val="ListNumber"/>
        <w:numPr>
          <w:ilvl w:val="0"/>
          <w:numId w:val="41"/>
        </w:numPr>
      </w:pPr>
      <w:r>
        <w:rPr>
          <w:rFonts w:ascii="Arial" w:hAnsi="Arial" w:eastAsia="Source Han Sans CN"/>
          <w:sz w:val="22"/>
        </w:rPr>
        <w:t>脱敏典型案例；</w:t>
      </w:r>
    </w:p>
    <w:p>
      <w:pPr>
        <w:pStyle w:val="ListNumber"/>
        <w:numPr>
          <w:ilvl w:val="0"/>
          <w:numId w:val="41"/>
        </w:numPr>
      </w:pPr>
      <w:r>
        <w:rPr>
          <w:rFonts w:ascii="Arial" w:hAnsi="Arial" w:eastAsia="Source Han Sans CN"/>
          <w:sz w:val="22"/>
        </w:rPr>
        <w:t>参与家庭指导报告汇总；</w:t>
      </w:r>
    </w:p>
    <w:p>
      <w:pPr>
        <w:pStyle w:val="ListNumber"/>
        <w:numPr>
          <w:ilvl w:val="0"/>
          <w:numId w:val="41"/>
        </w:numPr>
      </w:pPr>
      <w:r>
        <w:rPr>
          <w:rFonts w:ascii="Arial" w:hAnsi="Arial" w:eastAsia="Source Han Sans CN"/>
          <w:sz w:val="22"/>
        </w:rPr>
        <w:t>案例授权和脱敏检查记录；</w:t>
      </w:r>
    </w:p>
    <w:p>
      <w:pPr>
        <w:pStyle w:val="ListNumber"/>
        <w:numPr>
          <w:ilvl w:val="0"/>
          <w:numId w:val="41"/>
        </w:numPr>
      </w:pPr>
      <w:r>
        <w:rPr>
          <w:rFonts w:ascii="Arial" w:hAnsi="Arial" w:eastAsia="Source Han Sans CN"/>
          <w:sz w:val="22"/>
        </w:rPr>
        <w:t>无效、未反馈和信息不足案例的说明。</w:t>
      </w:r>
    </w:p>
    <w:p>
      <w:pPr>
        <w:pStyle w:val="Heading1"/>
      </w:pPr>
      <w:r>
        <w:rPr>
          <w:rFonts w:ascii="Arial" w:hAnsi="Arial" w:eastAsia="Source Han Sans CN"/>
          <w:sz w:val="22"/>
        </w:rPr>
        <w:t>二、核心成果报告</w:t>
      </w:r>
    </w:p>
    <w:p>
      <w:pPr/>
      <w:r>
        <w:rPr>
          <w:rFonts w:ascii="Arial" w:hAnsi="Arial" w:eastAsia="Source Han Sans CN"/>
          <w:sz w:val="22"/>
        </w:rPr>
        <w:t>正式报告建议命名：</w:t>
      </w:r>
    </w:p>
    <w:p>
      <w:pPr>
        <w:pStyle w:val="Callout"/>
        <w:shd w:fill="F2F4F7"/>
        <w:pBdr>
          <w:left w:val="single" w:sz="18" w:space="8" w:color="2E74B5"/>
        </w:pBdr>
      </w:pPr>
      <w:r>
        <w:rPr>
          <w:rFonts w:ascii="Arial" w:hAnsi="Arial" w:eastAsia="Source Han Sans CN"/>
          <w:sz w:val="22"/>
        </w:rPr>
        <w:t>《【学校名称】家庭教育指导与家校共育工作学期成果报告》</w:t>
      </w:r>
    </w:p>
    <w:p>
      <w:pPr/>
      <w:r>
        <w:rPr>
          <w:rFonts w:ascii="Arial" w:hAnsi="Arial" w:eastAsia="Source Han Sans CN"/>
          <w:sz w:val="22"/>
        </w:rPr>
        <w:t>建议章节：</w:t>
      </w:r>
    </w:p>
    <w:p>
      <w:pPr>
        <w:pStyle w:val="ListNumber"/>
        <w:numPr>
          <w:ilvl w:val="0"/>
          <w:numId w:val="42"/>
        </w:numPr>
      </w:pPr>
      <w:r>
        <w:rPr>
          <w:rFonts w:ascii="Arial" w:hAnsi="Arial" w:eastAsia="Source Han Sans CN"/>
          <w:sz w:val="22"/>
        </w:rPr>
        <w:t>报告定位、周期和数据原则；</w:t>
      </w:r>
    </w:p>
    <w:p>
      <w:pPr>
        <w:pStyle w:val="ListNumber"/>
        <w:numPr>
          <w:ilvl w:val="0"/>
          <w:numId w:val="42"/>
        </w:numPr>
      </w:pPr>
      <w:r>
        <w:rPr>
          <w:rFonts w:ascii="Arial" w:hAnsi="Arial" w:eastAsia="Source Han Sans CN"/>
          <w:sz w:val="22"/>
        </w:rPr>
        <w:t>成果总览；</w:t>
      </w:r>
    </w:p>
    <w:p>
      <w:pPr>
        <w:pStyle w:val="ListNumber"/>
        <w:numPr>
          <w:ilvl w:val="0"/>
          <w:numId w:val="42"/>
        </w:numPr>
      </w:pPr>
      <w:r>
        <w:rPr>
          <w:rFonts w:ascii="Arial" w:hAnsi="Arial" w:eastAsia="Source Han Sans CN"/>
          <w:sz w:val="22"/>
        </w:rPr>
        <w:t>项目履约情况；</w:t>
      </w:r>
    </w:p>
    <w:p>
      <w:pPr>
        <w:pStyle w:val="ListNumber"/>
        <w:numPr>
          <w:ilvl w:val="0"/>
          <w:numId w:val="42"/>
        </w:numPr>
      </w:pPr>
      <w:r>
        <w:rPr>
          <w:rFonts w:ascii="Arial" w:hAnsi="Arial" w:eastAsia="Source Han Sans CN"/>
          <w:sz w:val="22"/>
        </w:rPr>
        <w:t>家长参与情况；</w:t>
      </w:r>
    </w:p>
    <w:p>
      <w:pPr>
        <w:pStyle w:val="ListNumber"/>
        <w:numPr>
          <w:ilvl w:val="0"/>
          <w:numId w:val="42"/>
        </w:numPr>
      </w:pPr>
      <w:r>
        <w:rPr>
          <w:rFonts w:ascii="Arial" w:hAnsi="Arial" w:eastAsia="Source Han Sans CN"/>
          <w:sz w:val="22"/>
        </w:rPr>
        <w:t>家庭教育真实需求；</w:t>
      </w:r>
    </w:p>
    <w:p>
      <w:pPr>
        <w:pStyle w:val="ListNumber"/>
        <w:numPr>
          <w:ilvl w:val="0"/>
          <w:numId w:val="42"/>
        </w:numPr>
      </w:pPr>
      <w:r>
        <w:rPr>
          <w:rFonts w:ascii="Arial" w:hAnsi="Arial" w:eastAsia="Source Han Sans CN"/>
          <w:sz w:val="22"/>
        </w:rPr>
        <w:t>具体卡点和指导方向；</w:t>
      </w:r>
    </w:p>
    <w:p>
      <w:pPr>
        <w:pStyle w:val="ListNumber"/>
        <w:numPr>
          <w:ilvl w:val="0"/>
          <w:numId w:val="42"/>
        </w:numPr>
      </w:pPr>
      <w:r>
        <w:rPr>
          <w:rFonts w:ascii="Arial" w:hAnsi="Arial" w:eastAsia="Source Han Sans CN"/>
          <w:sz w:val="22"/>
        </w:rPr>
        <w:t>持续跟踪过程；</w:t>
      </w:r>
    </w:p>
    <w:p>
      <w:pPr>
        <w:pStyle w:val="ListNumber"/>
        <w:numPr>
          <w:ilvl w:val="0"/>
          <w:numId w:val="42"/>
        </w:numPr>
      </w:pPr>
      <w:r>
        <w:rPr>
          <w:rFonts w:ascii="Arial" w:hAnsi="Arial" w:eastAsia="Source Han Sans CN"/>
          <w:sz w:val="22"/>
        </w:rPr>
        <w:t>变化证据；</w:t>
      </w:r>
    </w:p>
    <w:p>
      <w:pPr>
        <w:pStyle w:val="ListNumber"/>
        <w:numPr>
          <w:ilvl w:val="0"/>
          <w:numId w:val="42"/>
        </w:numPr>
      </w:pPr>
      <w:r>
        <w:rPr>
          <w:rFonts w:ascii="Arial" w:hAnsi="Arial" w:eastAsia="Source Han Sans CN"/>
          <w:sz w:val="22"/>
        </w:rPr>
        <w:t>典型案例；</w:t>
      </w:r>
    </w:p>
    <w:p>
      <w:pPr>
        <w:pStyle w:val="ListNumber"/>
        <w:numPr>
          <w:ilvl w:val="0"/>
          <w:numId w:val="42"/>
        </w:numPr>
      </w:pPr>
      <w:r>
        <w:rPr>
          <w:rFonts w:ascii="Arial" w:hAnsi="Arial" w:eastAsia="Source Han Sans CN"/>
          <w:sz w:val="22"/>
        </w:rPr>
        <w:t>家长学校课程建议；</w:t>
      </w:r>
    </w:p>
    <w:p>
      <w:pPr>
        <w:pStyle w:val="ListNumber"/>
        <w:numPr>
          <w:ilvl w:val="0"/>
          <w:numId w:val="42"/>
        </w:numPr>
      </w:pPr>
      <w:r>
        <w:rPr>
          <w:rFonts w:ascii="Arial" w:hAnsi="Arial" w:eastAsia="Source Han Sans CN"/>
          <w:sz w:val="22"/>
        </w:rPr>
        <w:t>学校工作转化；</w:t>
      </w:r>
    </w:p>
    <w:p>
      <w:pPr>
        <w:pStyle w:val="ListNumber"/>
        <w:numPr>
          <w:ilvl w:val="0"/>
          <w:numId w:val="42"/>
        </w:numPr>
      </w:pPr>
      <w:r>
        <w:rPr>
          <w:rFonts w:ascii="Arial" w:hAnsi="Arial" w:eastAsia="Source Han Sans CN"/>
          <w:sz w:val="22"/>
        </w:rPr>
        <w:t>数据安全与使用边界；</w:t>
      </w:r>
    </w:p>
    <w:p>
      <w:pPr>
        <w:pStyle w:val="ListNumber"/>
        <w:numPr>
          <w:ilvl w:val="0"/>
          <w:numId w:val="42"/>
        </w:numPr>
      </w:pPr>
      <w:r>
        <w:rPr>
          <w:rFonts w:ascii="Arial" w:hAnsi="Arial" w:eastAsia="Source Han Sans CN"/>
          <w:sz w:val="22"/>
        </w:rPr>
        <w:t>下一阶段建议；</w:t>
      </w:r>
    </w:p>
    <w:p>
      <w:pPr>
        <w:pStyle w:val="ListNumber"/>
        <w:numPr>
          <w:ilvl w:val="0"/>
          <w:numId w:val="42"/>
        </w:numPr>
      </w:pPr>
      <w:r>
        <w:rPr>
          <w:rFonts w:ascii="Arial" w:hAnsi="Arial" w:eastAsia="Source Han Sans CN"/>
          <w:sz w:val="22"/>
        </w:rPr>
        <w:t>附件和口径说明。</w:t>
      </w:r>
    </w:p>
    <w:p>
      <w:pPr>
        <w:pStyle w:val="Heading1"/>
      </w:pPr>
      <w:r>
        <w:rPr>
          <w:rFonts w:ascii="Arial" w:hAnsi="Arial" w:eastAsia="Source Han Sans CN"/>
          <w:sz w:val="22"/>
        </w:rPr>
        <w:t>三、报告每章最低要求</w:t>
      </w:r>
    </w:p>
    <w:p>
      <w:pPr>
        <w:pStyle w:val="Heading2"/>
      </w:pPr>
      <w:r>
        <w:rPr>
          <w:rFonts w:ascii="Arial" w:hAnsi="Arial" w:eastAsia="Source Han Sans CN"/>
          <w:sz w:val="22"/>
        </w:rPr>
        <w:t>1. 成果总览</w:t>
      </w:r>
    </w:p>
    <w:p>
      <w:pPr/>
      <w:r>
        <w:rPr>
          <w:rFonts w:ascii="Arial" w:hAnsi="Arial" w:eastAsia="Source Han Sans CN"/>
          <w:sz w:val="22"/>
        </w:rPr>
        <w:t>至少包括：</w:t>
      </w:r>
    </w:p>
    <w:p>
      <w:pPr>
        <w:pStyle w:val="ListBullet"/>
      </w:pPr>
      <w:r>
        <w:rPr>
          <w:rFonts w:ascii="Arial" w:hAnsi="Arial" w:eastAsia="Source Han Sans CN"/>
          <w:sz w:val="22"/>
        </w:rPr>
        <w:t>统计周期；</w:t>
      </w:r>
    </w:p>
    <w:p>
      <w:pPr>
        <w:pStyle w:val="ListBullet"/>
      </w:pPr>
      <w:r>
        <w:rPr>
          <w:rFonts w:ascii="Arial" w:hAnsi="Arial" w:eastAsia="Source Han Sans CN"/>
          <w:sz w:val="22"/>
        </w:rPr>
        <w:t>覆盖、领取、使用、建档和持续反馈家庭；</w:t>
      </w:r>
    </w:p>
    <w:p>
      <w:pPr>
        <w:pStyle w:val="ListBullet"/>
      </w:pPr>
      <w:r>
        <w:rPr>
          <w:rFonts w:ascii="Arial" w:hAnsi="Arial" w:eastAsia="Source Han Sans CN"/>
          <w:sz w:val="22"/>
        </w:rPr>
        <w:t>完成的活动和交付物；</w:t>
      </w:r>
    </w:p>
    <w:p>
      <w:pPr>
        <w:pStyle w:val="ListBullet"/>
      </w:pPr>
      <w:r>
        <w:rPr>
          <w:rFonts w:ascii="Arial" w:hAnsi="Arial" w:eastAsia="Source Han Sans CN"/>
          <w:sz w:val="22"/>
        </w:rPr>
        <w:t>重点需求类别；</w:t>
      </w:r>
    </w:p>
    <w:p>
      <w:pPr>
        <w:pStyle w:val="ListBullet"/>
      </w:pPr>
      <w:r>
        <w:rPr>
          <w:rFonts w:ascii="Arial" w:hAnsi="Arial" w:eastAsia="Source Han Sans CN"/>
          <w:sz w:val="22"/>
        </w:rPr>
        <w:t>数据使用限制。</w:t>
      </w:r>
    </w:p>
    <w:p>
      <w:pPr>
        <w:pStyle w:val="Heading2"/>
      </w:pPr>
      <w:r>
        <w:rPr>
          <w:rFonts w:ascii="Arial" w:hAnsi="Arial" w:eastAsia="Source Han Sans CN"/>
          <w:sz w:val="22"/>
        </w:rPr>
        <w:t>2. 参与漏斗</w:t>
      </w:r>
    </w:p>
    <w:p>
      <w:pPr/>
      <w:r>
        <w:rPr>
          <w:rFonts w:ascii="Arial" w:hAnsi="Arial" w:eastAsia="Source Han Sans CN"/>
          <w:sz w:val="22"/>
        </w:rPr>
        <w:t>必须区分：</w:t>
      </w:r>
    </w:p>
    <w:p>
      <w:pPr>
        <w:pStyle w:val="Callout"/>
        <w:shd w:fill="F2F4F7"/>
        <w:pBdr>
          <w:left w:val="single" w:sz="18" w:space="8" w:color="2E74B5"/>
        </w:pBdr>
      </w:pPr>
      <w:r>
        <w:rPr>
          <w:rFonts w:ascii="Arial" w:hAnsi="Arial" w:eastAsia="Source Han Sans CN"/>
          <w:sz w:val="22"/>
        </w:rPr>
        <w:t>覆盖家庭 → 领取权益 → 实际使用 → 形成档案 → 持续反馈 → 记录变化</w:t>
      </w:r>
    </w:p>
    <w:p>
      <w:pPr/>
      <w:r>
        <w:rPr>
          <w:rFonts w:ascii="Arial" w:hAnsi="Arial" w:eastAsia="Source Han Sans CN"/>
          <w:sz w:val="22"/>
        </w:rPr>
        <w:t>不得把登录、普通聊天或活动签到直接称为有效参与。</w:t>
      </w:r>
    </w:p>
    <w:p>
      <w:pPr>
        <w:pStyle w:val="Heading2"/>
      </w:pPr>
      <w:r>
        <w:rPr>
          <w:rFonts w:ascii="Arial" w:hAnsi="Arial" w:eastAsia="Source Han Sans CN"/>
          <w:sz w:val="22"/>
        </w:rPr>
        <w:t>3. 需求分析</w:t>
      </w:r>
    </w:p>
    <w:p>
      <w:pPr/>
      <w:r>
        <w:rPr>
          <w:rFonts w:ascii="Arial" w:hAnsi="Arial" w:eastAsia="Source Han Sans CN"/>
          <w:sz w:val="22"/>
        </w:rPr>
        <w:t>应呈现：</w:t>
      </w:r>
    </w:p>
    <w:p>
      <w:pPr>
        <w:pStyle w:val="ListBullet"/>
      </w:pPr>
      <w:r>
        <w:rPr>
          <w:rFonts w:ascii="Arial" w:hAnsi="Arial" w:eastAsia="Source Han Sans CN"/>
          <w:sz w:val="22"/>
        </w:rPr>
        <w:t>问题类别；</w:t>
      </w:r>
    </w:p>
    <w:p>
      <w:pPr>
        <w:pStyle w:val="ListBullet"/>
      </w:pPr>
      <w:r>
        <w:rPr>
          <w:rFonts w:ascii="Arial" w:hAnsi="Arial" w:eastAsia="Source Han Sans CN"/>
          <w:sz w:val="22"/>
        </w:rPr>
        <w:t>学段分布；</w:t>
      </w:r>
    </w:p>
    <w:p>
      <w:pPr>
        <w:pStyle w:val="ListBullet"/>
      </w:pPr>
      <w:r>
        <w:rPr>
          <w:rFonts w:ascii="Arial" w:hAnsi="Arial" w:eastAsia="Source Han Sans CN"/>
          <w:sz w:val="22"/>
        </w:rPr>
        <w:t>具体卡点；</w:t>
      </w:r>
    </w:p>
    <w:p>
      <w:pPr>
        <w:pStyle w:val="ListBullet"/>
      </w:pPr>
      <w:r>
        <w:rPr>
          <w:rFonts w:ascii="Arial" w:hAnsi="Arial" w:eastAsia="Source Han Sans CN"/>
          <w:sz w:val="22"/>
        </w:rPr>
        <w:t>相关因素；</w:t>
      </w:r>
    </w:p>
    <w:p>
      <w:pPr>
        <w:pStyle w:val="ListBullet"/>
      </w:pPr>
      <w:r>
        <w:rPr>
          <w:rFonts w:ascii="Arial" w:hAnsi="Arial" w:eastAsia="Source Han Sans CN"/>
          <w:sz w:val="22"/>
        </w:rPr>
        <w:t>需求样本量；</w:t>
      </w:r>
    </w:p>
    <w:p>
      <w:pPr>
        <w:pStyle w:val="ListBullet"/>
      </w:pPr>
      <w:r>
        <w:rPr>
          <w:rFonts w:ascii="Arial" w:hAnsi="Arial" w:eastAsia="Source Han Sans CN"/>
          <w:sz w:val="22"/>
        </w:rPr>
        <w:t>学校可转化工作。</w:t>
      </w:r>
    </w:p>
    <w:p>
      <w:pPr/>
      <w:r>
        <w:rPr>
          <w:rFonts w:ascii="Arial" w:hAnsi="Arial" w:eastAsia="Source Han Sans CN"/>
          <w:sz w:val="22"/>
        </w:rPr>
        <w:t>一户家庭可以有多个问题，分析中需单独说明。</w:t>
      </w:r>
    </w:p>
    <w:p>
      <w:pPr>
        <w:pStyle w:val="Heading2"/>
      </w:pPr>
      <w:r>
        <w:rPr>
          <w:rFonts w:ascii="Arial" w:hAnsi="Arial" w:eastAsia="Source Han Sans CN"/>
          <w:sz w:val="22"/>
        </w:rPr>
        <w:t>4. 变化证据</w:t>
      </w:r>
    </w:p>
    <w:p>
      <w:pPr/>
      <w:r>
        <w:rPr>
          <w:rFonts w:ascii="Arial" w:hAnsi="Arial" w:eastAsia="Source Han Sans CN"/>
          <w:sz w:val="22"/>
        </w:rPr>
        <w:t>只有在具备以下条件时才纳入正向变化：</w:t>
      </w:r>
    </w:p>
    <w:p>
      <w:pPr>
        <w:pStyle w:val="ListBullet"/>
      </w:pPr>
      <w:r>
        <w:rPr>
          <w:rFonts w:ascii="Arial" w:hAnsi="Arial" w:eastAsia="Source Han Sans CN"/>
          <w:sz w:val="22"/>
        </w:rPr>
        <w:t>有日期或明确时间顺序；</w:t>
      </w:r>
    </w:p>
    <w:p>
      <w:pPr>
        <w:pStyle w:val="ListBullet"/>
      </w:pPr>
      <w:r>
        <w:rPr>
          <w:rFonts w:ascii="Arial" w:hAnsi="Arial" w:eastAsia="Source Han Sans CN"/>
          <w:sz w:val="22"/>
        </w:rPr>
        <w:t>有具体生活场景；</w:t>
      </w:r>
    </w:p>
    <w:p>
      <w:pPr>
        <w:pStyle w:val="ListBullet"/>
      </w:pPr>
      <w:r>
        <w:rPr>
          <w:rFonts w:ascii="Arial" w:hAnsi="Arial" w:eastAsia="Source Han Sans CN"/>
          <w:sz w:val="22"/>
        </w:rPr>
        <w:t>有家长反馈、行为事实或档案更新；</w:t>
      </w:r>
    </w:p>
    <w:p>
      <w:pPr>
        <w:pStyle w:val="ListBullet"/>
      </w:pPr>
      <w:r>
        <w:rPr>
          <w:rFonts w:ascii="Arial" w:hAnsi="Arial" w:eastAsia="Source Han Sans CN"/>
          <w:sz w:val="22"/>
        </w:rPr>
        <w:t>不只是“感觉好多了”；</w:t>
      </w:r>
    </w:p>
    <w:p>
      <w:pPr>
        <w:pStyle w:val="ListBullet"/>
      </w:pPr>
      <w:r>
        <w:rPr>
          <w:rFonts w:ascii="Arial" w:hAnsi="Arial" w:eastAsia="Source Han Sans CN"/>
          <w:sz w:val="22"/>
        </w:rPr>
        <w:t>不涉及未经证实的心理诊断或能力结论。</w:t>
      </w:r>
    </w:p>
    <w:p>
      <w:pPr/>
      <w:r>
        <w:rPr>
          <w:rFonts w:ascii="Arial" w:hAnsi="Arial" w:eastAsia="Source Han Sans CN"/>
          <w:sz w:val="22"/>
        </w:rPr>
        <w:t>建议使用：</w:t>
      </w:r>
    </w:p>
    <w:p>
      <w:pPr>
        <w:pStyle w:val="ListBullet"/>
      </w:pPr>
      <w:r>
        <w:rPr>
          <w:rFonts w:ascii="Arial" w:hAnsi="Arial" w:eastAsia="Source Han Sans CN"/>
          <w:sz w:val="22"/>
        </w:rPr>
        <w:t>作业启动时间缩短；</w:t>
      </w:r>
    </w:p>
    <w:p>
      <w:pPr>
        <w:pStyle w:val="ListBullet"/>
      </w:pPr>
      <w:r>
        <w:rPr>
          <w:rFonts w:ascii="Arial" w:hAnsi="Arial" w:eastAsia="Source Han Sans CN"/>
          <w:sz w:val="22"/>
        </w:rPr>
        <w:t>提醒次数减少；</w:t>
      </w:r>
    </w:p>
    <w:p>
      <w:pPr>
        <w:pStyle w:val="ListBullet"/>
      </w:pPr>
      <w:r>
        <w:rPr>
          <w:rFonts w:ascii="Arial" w:hAnsi="Arial" w:eastAsia="Source Han Sans CN"/>
          <w:sz w:val="22"/>
        </w:rPr>
        <w:t>对话中断减少；</w:t>
      </w:r>
    </w:p>
    <w:p>
      <w:pPr>
        <w:pStyle w:val="ListBullet"/>
      </w:pPr>
      <w:r>
        <w:rPr>
          <w:rFonts w:ascii="Arial" w:hAnsi="Arial" w:eastAsia="Source Han Sans CN"/>
          <w:sz w:val="22"/>
        </w:rPr>
        <w:t>冲突后更容易修复；</w:t>
      </w:r>
    </w:p>
    <w:p>
      <w:pPr>
        <w:pStyle w:val="ListBullet"/>
      </w:pPr>
      <w:r>
        <w:rPr>
          <w:rFonts w:ascii="Arial" w:hAnsi="Arial" w:eastAsia="Source Han Sans CN"/>
          <w:sz w:val="22"/>
        </w:rPr>
        <w:t>家庭规则更清楚；</w:t>
      </w:r>
    </w:p>
    <w:p>
      <w:pPr>
        <w:pStyle w:val="ListBullet"/>
      </w:pPr>
      <w:r>
        <w:rPr>
          <w:rFonts w:ascii="Arial" w:hAnsi="Arial" w:eastAsia="Source Han Sans CN"/>
          <w:sz w:val="22"/>
        </w:rPr>
        <w:t>家长能够提前识别卡点。</w:t>
      </w:r>
    </w:p>
    <w:p>
      <w:pPr>
        <w:pStyle w:val="Heading2"/>
      </w:pPr>
      <w:r>
        <w:rPr>
          <w:rFonts w:ascii="Arial" w:hAnsi="Arial" w:eastAsia="Source Han Sans CN"/>
          <w:sz w:val="22"/>
        </w:rPr>
        <w:t>5. 典型案例</w:t>
      </w:r>
    </w:p>
    <w:p>
      <w:pPr/>
      <w:r>
        <w:rPr>
          <w:rFonts w:ascii="Arial" w:hAnsi="Arial" w:eastAsia="Source Han Sans CN"/>
          <w:sz w:val="22"/>
        </w:rPr>
        <w:t>统一结构：</w:t>
      </w:r>
    </w:p>
    <w:p>
      <w:pPr>
        <w:pStyle w:val="Callout"/>
        <w:shd w:fill="F2F4F7"/>
        <w:pBdr>
          <w:left w:val="single" w:sz="18" w:space="8" w:color="2E74B5"/>
        </w:pBdr>
      </w:pPr>
      <w:r>
        <w:rPr>
          <w:rFonts w:ascii="Arial" w:hAnsi="Arial" w:eastAsia="Source Han Sans CN"/>
          <w:sz w:val="22"/>
        </w:rPr>
        <w:t>起点 → 事实 → 判断 → 方法 → 尝试 → 反馈 → 调整 → 变化 → 下一步</w:t>
      </w:r>
    </w:p>
    <w:p>
      <w:pPr/>
      <w:r>
        <w:rPr>
          <w:rFonts w:ascii="Arial" w:hAnsi="Arial" w:eastAsia="Source Han Sans CN"/>
          <w:sz w:val="22"/>
        </w:rPr>
        <w:t>每个案例只保留说明方法和变化所必需的内容。</w:t>
      </w:r>
    </w:p>
    <w:p>
      <w:pPr>
        <w:pStyle w:val="Heading1"/>
      </w:pPr>
      <w:r>
        <w:rPr>
          <w:rFonts w:ascii="Arial" w:hAnsi="Arial" w:eastAsia="Source Han Sans CN"/>
          <w:sz w:val="22"/>
        </w:rPr>
        <w:t>四、参与家庭报告汇总</w:t>
      </w:r>
    </w:p>
    <w:p>
      <w:pPr/>
      <w:r>
        <w:rPr>
          <w:rFonts w:ascii="Arial" w:hAnsi="Arial" w:eastAsia="Source Han Sans CN"/>
          <w:sz w:val="22"/>
        </w:rPr>
        <w:t>报告汇总使用随机编码，如F01、F02，不使用姓名、班级或手机号。</w:t>
      </w:r>
    </w:p>
    <w:p>
      <w:pPr/>
      <w:r>
        <w:rPr>
          <w:rFonts w:ascii="Arial" w:hAnsi="Arial" w:eastAsia="Source Han Sans CN"/>
          <w:sz w:val="22"/>
        </w:rPr>
        <w:t>每个家庭建议包括：</w:t>
      </w:r>
    </w:p>
    <w:p>
      <w:pPr>
        <w:pStyle w:val="ListBullet"/>
      </w:pPr>
      <w:r>
        <w:rPr>
          <w:rFonts w:ascii="Arial" w:hAnsi="Arial" w:eastAsia="Source Han Sans CN"/>
          <w:sz w:val="22"/>
        </w:rPr>
        <w:t>家庭编码；</w:t>
      </w:r>
    </w:p>
    <w:p>
      <w:pPr>
        <w:pStyle w:val="ListBullet"/>
      </w:pPr>
      <w:r>
        <w:rPr>
          <w:rFonts w:ascii="Arial" w:hAnsi="Arial" w:eastAsia="Source Han Sans CN"/>
          <w:sz w:val="22"/>
        </w:rPr>
        <w:t>学段；</w:t>
      </w:r>
    </w:p>
    <w:p>
      <w:pPr>
        <w:pStyle w:val="ListBullet"/>
      </w:pPr>
      <w:r>
        <w:rPr>
          <w:rFonts w:ascii="Arial" w:hAnsi="Arial" w:eastAsia="Source Han Sans CN"/>
          <w:sz w:val="22"/>
        </w:rPr>
        <w:t>参与跨度；</w:t>
      </w:r>
    </w:p>
    <w:p>
      <w:pPr>
        <w:pStyle w:val="ListBullet"/>
      </w:pPr>
      <w:r>
        <w:rPr>
          <w:rFonts w:ascii="Arial" w:hAnsi="Arial" w:eastAsia="Source Han Sans CN"/>
          <w:sz w:val="22"/>
        </w:rPr>
        <w:t>跟踪问题数量；</w:t>
      </w:r>
    </w:p>
    <w:p>
      <w:pPr>
        <w:pStyle w:val="ListBullet"/>
      </w:pPr>
      <w:r>
        <w:rPr>
          <w:rFonts w:ascii="Arial" w:hAnsi="Arial" w:eastAsia="Source Han Sans CN"/>
          <w:sz w:val="22"/>
        </w:rPr>
        <w:t>建议和反馈状态；</w:t>
      </w:r>
    </w:p>
    <w:p>
      <w:pPr>
        <w:pStyle w:val="ListBullet"/>
      </w:pPr>
      <w:r>
        <w:rPr>
          <w:rFonts w:ascii="Arial" w:hAnsi="Arial" w:eastAsia="Source Han Sans CN"/>
          <w:sz w:val="22"/>
        </w:rPr>
        <w:t>主要问题类别；</w:t>
      </w:r>
    </w:p>
    <w:p>
      <w:pPr>
        <w:pStyle w:val="ListBullet"/>
      </w:pPr>
      <w:r>
        <w:rPr>
          <w:rFonts w:ascii="Arial" w:hAnsi="Arial" w:eastAsia="Source Han Sans CN"/>
          <w:sz w:val="22"/>
        </w:rPr>
        <w:t>具体卡点；</w:t>
      </w:r>
    </w:p>
    <w:p>
      <w:pPr>
        <w:pStyle w:val="ListBullet"/>
      </w:pPr>
      <w:r>
        <w:rPr>
          <w:rFonts w:ascii="Arial" w:hAnsi="Arial" w:eastAsia="Source Han Sans CN"/>
          <w:sz w:val="22"/>
        </w:rPr>
        <w:t>代表性行动；</w:t>
      </w:r>
    </w:p>
    <w:p>
      <w:pPr>
        <w:pStyle w:val="ListBullet"/>
      </w:pPr>
      <w:r>
        <w:rPr>
          <w:rFonts w:ascii="Arial" w:hAnsi="Arial" w:eastAsia="Source Han Sans CN"/>
          <w:sz w:val="22"/>
        </w:rPr>
        <w:t>变化状态；</w:t>
      </w:r>
    </w:p>
    <w:p>
      <w:pPr>
        <w:pStyle w:val="ListBullet"/>
      </w:pPr>
      <w:r>
        <w:rPr>
          <w:rFonts w:ascii="Arial" w:hAnsi="Arial" w:eastAsia="Source Han Sans CN"/>
          <w:sz w:val="22"/>
        </w:rPr>
        <w:t>下一步方向。</w:t>
      </w:r>
    </w:p>
    <w:p>
      <w:pPr/>
      <w:r>
        <w:rPr>
          <w:rFonts w:ascii="Arial" w:hAnsi="Arial" w:eastAsia="Source Han Sans CN"/>
          <w:sz w:val="22"/>
        </w:rPr>
        <w:t>必须保留：</w:t>
      </w:r>
    </w:p>
    <w:p>
      <w:pPr>
        <w:pStyle w:val="ListBullet"/>
      </w:pPr>
      <w:r>
        <w:rPr>
          <w:rFonts w:ascii="Arial" w:hAnsi="Arial" w:eastAsia="Source Han Sans CN"/>
          <w:sz w:val="22"/>
        </w:rPr>
        <w:t>已记录正向变化；</w:t>
      </w:r>
    </w:p>
    <w:p>
      <w:pPr>
        <w:pStyle w:val="ListBullet"/>
      </w:pPr>
      <w:r>
        <w:rPr>
          <w:rFonts w:ascii="Arial" w:hAnsi="Arial" w:eastAsia="Source Han Sans CN"/>
          <w:sz w:val="22"/>
        </w:rPr>
        <w:t>持续调整；</w:t>
      </w:r>
    </w:p>
    <w:p>
      <w:pPr>
        <w:pStyle w:val="ListBullet"/>
      </w:pPr>
      <w:r>
        <w:rPr>
          <w:rFonts w:ascii="Arial" w:hAnsi="Arial" w:eastAsia="Source Han Sans CN"/>
          <w:sz w:val="22"/>
        </w:rPr>
        <w:t>反馈不足；</w:t>
      </w:r>
    </w:p>
    <w:p>
      <w:pPr>
        <w:pStyle w:val="ListBullet"/>
      </w:pPr>
      <w:r>
        <w:rPr>
          <w:rFonts w:ascii="Arial" w:hAnsi="Arial" w:eastAsia="Source Han Sans CN"/>
          <w:sz w:val="22"/>
        </w:rPr>
        <w:t>未形成档案；</w:t>
      </w:r>
    </w:p>
    <w:p>
      <w:pPr>
        <w:pStyle w:val="ListBullet"/>
      </w:pPr>
      <w:r>
        <w:rPr>
          <w:rFonts w:ascii="Arial" w:hAnsi="Arial" w:eastAsia="Source Han Sans CN"/>
          <w:sz w:val="22"/>
        </w:rPr>
        <w:t>无效或退出。</w:t>
      </w:r>
    </w:p>
    <w:p>
      <w:pPr/>
      <w:r>
        <w:rPr>
          <w:rFonts w:ascii="Arial" w:hAnsi="Arial" w:eastAsia="Source Han Sans CN"/>
          <w:sz w:val="22"/>
        </w:rPr>
        <w:t>不能只汇总看起来效果好的家庭。</w:t>
      </w:r>
    </w:p>
    <w:p>
      <w:pPr>
        <w:pStyle w:val="Heading1"/>
      </w:pPr>
      <w:r>
        <w:rPr>
          <w:rFonts w:ascii="Arial" w:hAnsi="Arial" w:eastAsia="Source Han Sans CN"/>
          <w:sz w:val="22"/>
        </w:rPr>
        <w:t>五、课程与学校工作建议</w:t>
      </w:r>
    </w:p>
    <w:p>
      <w:pPr/>
      <w:r>
        <w:rPr>
          <w:rFonts w:ascii="Arial" w:hAnsi="Arial" w:eastAsia="Source Han Sans CN"/>
          <w:sz w:val="22"/>
        </w:rPr>
        <w:t>建议每个学校工作建议包含：</w:t>
      </w:r>
    </w:p>
    <w:p>
      <w:pPr>
        <w:pStyle w:val="ListNumber"/>
        <w:numPr>
          <w:ilvl w:val="0"/>
          <w:numId w:val="43"/>
        </w:numPr>
      </w:pPr>
      <w:r>
        <w:rPr>
          <w:rFonts w:ascii="Arial" w:hAnsi="Arial" w:eastAsia="Source Han Sans CN"/>
          <w:sz w:val="22"/>
        </w:rPr>
        <w:t>需求依据；</w:t>
      </w:r>
    </w:p>
    <w:p>
      <w:pPr>
        <w:pStyle w:val="ListNumber"/>
        <w:numPr>
          <w:ilvl w:val="0"/>
          <w:numId w:val="43"/>
        </w:numPr>
      </w:pPr>
      <w:r>
        <w:rPr>
          <w:rFonts w:ascii="Arial" w:hAnsi="Arial" w:eastAsia="Source Han Sans CN"/>
          <w:sz w:val="22"/>
        </w:rPr>
        <w:t>观察到的具体问题；</w:t>
      </w:r>
    </w:p>
    <w:p>
      <w:pPr>
        <w:pStyle w:val="ListNumber"/>
        <w:numPr>
          <w:ilvl w:val="0"/>
          <w:numId w:val="43"/>
        </w:numPr>
      </w:pPr>
      <w:r>
        <w:rPr>
          <w:rFonts w:ascii="Arial" w:hAnsi="Arial" w:eastAsia="Source Han Sans CN"/>
          <w:sz w:val="22"/>
        </w:rPr>
        <w:t>建议安排的工作；</w:t>
      </w:r>
    </w:p>
    <w:p>
      <w:pPr>
        <w:pStyle w:val="ListNumber"/>
        <w:numPr>
          <w:ilvl w:val="0"/>
          <w:numId w:val="43"/>
        </w:numPr>
      </w:pPr>
      <w:r>
        <w:rPr>
          <w:rFonts w:ascii="Arial" w:hAnsi="Arial" w:eastAsia="Source Han Sans CN"/>
          <w:sz w:val="22"/>
        </w:rPr>
        <w:t>适用对象；</w:t>
      </w:r>
    </w:p>
    <w:p>
      <w:pPr>
        <w:pStyle w:val="ListNumber"/>
        <w:numPr>
          <w:ilvl w:val="0"/>
          <w:numId w:val="43"/>
        </w:numPr>
      </w:pPr>
      <w:r>
        <w:rPr>
          <w:rFonts w:ascii="Arial" w:hAnsi="Arial" w:eastAsia="Source Han Sans CN"/>
          <w:sz w:val="22"/>
        </w:rPr>
        <w:t>建议时间和形式；</w:t>
      </w:r>
    </w:p>
    <w:p>
      <w:pPr>
        <w:pStyle w:val="ListNumber"/>
        <w:numPr>
          <w:ilvl w:val="0"/>
          <w:numId w:val="43"/>
        </w:numPr>
      </w:pPr>
      <w:r>
        <w:rPr>
          <w:rFonts w:ascii="Arial" w:hAnsi="Arial" w:eastAsia="Source Han Sans CN"/>
          <w:sz w:val="22"/>
        </w:rPr>
        <w:t>所需资源；</w:t>
      </w:r>
    </w:p>
    <w:p>
      <w:pPr>
        <w:pStyle w:val="ListNumber"/>
        <w:numPr>
          <w:ilvl w:val="0"/>
          <w:numId w:val="43"/>
        </w:numPr>
      </w:pPr>
      <w:r>
        <w:rPr>
          <w:rFonts w:ascii="Arial" w:hAnsi="Arial" w:eastAsia="Source Han Sans CN"/>
          <w:sz w:val="22"/>
        </w:rPr>
        <w:t>后续评估方式。</w:t>
      </w:r>
    </w:p>
    <w:p>
      <w:pPr/>
      <w:r>
        <w:rPr>
          <w:rFonts w:ascii="Arial" w:hAnsi="Arial" w:eastAsia="Source Han Sans CN"/>
          <w:sz w:val="22"/>
        </w:rPr>
        <w:t>示例：</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500"/>
        <w:gridCol w:w="3900"/>
        <w:gridCol w:w="3960"/>
      </w:tblGrid>
      <w:tr>
        <w:trPr>
          <w:tblHeader w:val="true"/>
        </w:trPr>
        <w:tc>
          <w:tcPr>
            <w:tcW w:type="dxa" w:w="15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需求依据</w:t>
            </w:r>
          </w:p>
        </w:tc>
        <w:tc>
          <w:tcPr>
            <w:tcW w:type="dxa" w:w="39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学校工作建议</w:t>
            </w:r>
          </w:p>
        </w:tc>
        <w:tc>
          <w:tcPr>
            <w:tcW w:type="dxa" w:w="39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后续观察</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多个家庭出现任务启动困难</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安排学习流程与自主启动专题</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家长反馈和课程参与</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亲子开场容易引发防御</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加入事实表达和倾听练习</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沟通场景反馈</w:t>
            </w:r>
          </w:p>
        </w:tc>
      </w:tr>
      <w:tr>
        <w:tc>
          <w:tcPr>
            <w:tcW w:type="dxa" w:w="1500"/>
            <w:tcMar>
              <w:top w:w="80" w:type="dxa"/>
              <w:start w:w="120" w:type="dxa"/>
              <w:bottom w:w="80" w:type="dxa"/>
              <w:end w:w="120" w:type="dxa"/>
            </w:tcMar>
            <w:vAlign w:val="center"/>
          </w:tcPr>
          <w:p>
            <w:pPr>
              <w:pStyle w:val="TableText"/>
              <w:spacing w:after="0"/>
            </w:pPr>
            <w:r>
              <w:rPr>
                <w:rFonts w:ascii="Arial" w:hAnsi="Arial" w:eastAsia="Source Han Sans CN"/>
                <w:sz w:val="21"/>
              </w:rPr>
              <w:t>手机规则执行不一致</w:t>
            </w:r>
          </w:p>
        </w:tc>
        <w:tc>
          <w:tcPr>
            <w:tcW w:type="dxa" w:w="3900"/>
            <w:tcMar>
              <w:top w:w="80" w:type="dxa"/>
              <w:start w:w="120" w:type="dxa"/>
              <w:bottom w:w="80" w:type="dxa"/>
              <w:end w:w="120" w:type="dxa"/>
            </w:tcMar>
            <w:vAlign w:val="center"/>
          </w:tcPr>
          <w:p>
            <w:pPr>
              <w:pStyle w:val="TableText"/>
              <w:spacing w:after="0"/>
            </w:pPr>
            <w:r>
              <w:rPr>
                <w:rFonts w:ascii="Arial" w:hAnsi="Arial" w:eastAsia="Source Han Sans CN"/>
                <w:sz w:val="21"/>
              </w:rPr>
              <w:t>开展家庭规则共识工作坊</w:t>
            </w:r>
          </w:p>
        </w:tc>
        <w:tc>
          <w:tcPr>
            <w:tcW w:type="dxa" w:w="3960"/>
            <w:tcMar>
              <w:top w:w="80" w:type="dxa"/>
              <w:start w:w="120" w:type="dxa"/>
              <w:bottom w:w="80" w:type="dxa"/>
              <w:end w:w="120" w:type="dxa"/>
            </w:tcMar>
            <w:vAlign w:val="center"/>
          </w:tcPr>
          <w:p>
            <w:pPr>
              <w:pStyle w:val="TableText"/>
              <w:spacing w:after="0"/>
            </w:pPr>
            <w:r>
              <w:rPr>
                <w:rFonts w:ascii="Arial" w:hAnsi="Arial" w:eastAsia="Source Han Sans CN"/>
                <w:sz w:val="21"/>
              </w:rPr>
              <w:t>规则是否被共同执行</w:t>
            </w:r>
          </w:p>
        </w:tc>
      </w:tr>
    </w:tbl>
    <w:p>
      <w:pPr>
        <w:spacing w:before="0" w:after="80"/>
      </w:pPr>
    </w:p>
    <w:p>
      <w:pPr>
        <w:pStyle w:val="Heading1"/>
      </w:pPr>
      <w:r>
        <w:rPr>
          <w:rFonts w:ascii="Arial" w:hAnsi="Arial" w:eastAsia="Source Han Sans CN"/>
          <w:sz w:val="22"/>
        </w:rPr>
        <w:t>六、附件交付格式</w:t>
      </w:r>
    </w:p>
    <w:p>
      <w:pPr/>
      <w:r>
        <w:rPr>
          <w:rFonts w:ascii="Arial" w:hAnsi="Arial" w:eastAsia="Source Han Sans CN"/>
          <w:sz w:val="22"/>
        </w:rPr>
        <w:t>建议同时提供：</w:t>
      </w:r>
    </w:p>
    <w:p>
      <w:pPr>
        <w:pStyle w:val="ListBullet"/>
      </w:pPr>
      <w:r>
        <w:rPr>
          <w:rFonts w:ascii="Arial" w:hAnsi="Arial" w:eastAsia="Source Han Sans CN"/>
          <w:sz w:val="22"/>
        </w:rPr>
        <w:t>PDF正式报告；</w:t>
      </w:r>
    </w:p>
    <w:p>
      <w:pPr>
        <w:pStyle w:val="ListBullet"/>
      </w:pPr>
      <w:r>
        <w:rPr>
          <w:rFonts w:ascii="Arial" w:hAnsi="Arial" w:eastAsia="Source Han Sans CN"/>
          <w:sz w:val="22"/>
        </w:rPr>
        <w:t>可编辑源文件；</w:t>
      </w:r>
    </w:p>
    <w:p>
      <w:pPr>
        <w:pStyle w:val="ListBullet"/>
      </w:pPr>
      <w:r>
        <w:rPr>
          <w:rFonts w:ascii="Arial" w:hAnsi="Arial" w:eastAsia="Source Han Sans CN"/>
          <w:sz w:val="22"/>
        </w:rPr>
        <w:t>指标口径表；</w:t>
      </w:r>
    </w:p>
    <w:p>
      <w:pPr>
        <w:pStyle w:val="ListBullet"/>
      </w:pPr>
      <w:r>
        <w:rPr>
          <w:rFonts w:ascii="Arial" w:hAnsi="Arial" w:eastAsia="Source Han Sans CN"/>
          <w:sz w:val="22"/>
        </w:rPr>
        <w:t>脱敏案例附件；</w:t>
      </w:r>
    </w:p>
    <w:p>
      <w:pPr>
        <w:pStyle w:val="ListBullet"/>
      </w:pPr>
      <w:r>
        <w:rPr>
          <w:rFonts w:ascii="Arial" w:hAnsi="Arial" w:eastAsia="Source Han Sans CN"/>
          <w:sz w:val="22"/>
        </w:rPr>
        <w:t>课程和活动材料；</w:t>
      </w:r>
    </w:p>
    <w:p>
      <w:pPr>
        <w:pStyle w:val="ListBullet"/>
      </w:pPr>
      <w:r>
        <w:rPr>
          <w:rFonts w:ascii="Arial" w:hAnsi="Arial" w:eastAsia="Source Han Sans CN"/>
          <w:sz w:val="22"/>
        </w:rPr>
        <w:t>项目验收表；</w:t>
      </w:r>
    </w:p>
    <w:p>
      <w:pPr>
        <w:pStyle w:val="ListBullet"/>
      </w:pPr>
      <w:r>
        <w:rPr>
          <w:rFonts w:ascii="Arial" w:hAnsi="Arial" w:eastAsia="Source Han Sans CN"/>
          <w:sz w:val="22"/>
        </w:rPr>
        <w:t>按双方约定提供的原始数据摘要。</w:t>
      </w:r>
    </w:p>
    <w:p>
      <w:pPr/>
      <w:r>
        <w:rPr>
          <w:rFonts w:ascii="Arial" w:hAnsi="Arial" w:eastAsia="Source Han Sans CN"/>
          <w:sz w:val="22"/>
        </w:rPr>
        <w:t>原始对话不作为学校常规交付物。</w:t>
      </w:r>
    </w:p>
    <w:p>
      <w:pPr>
        <w:pStyle w:val="Heading1"/>
      </w:pPr>
      <w:r>
        <w:rPr>
          <w:rFonts w:ascii="Arial" w:hAnsi="Arial" w:eastAsia="Source Han Sans CN"/>
          <w:sz w:val="22"/>
        </w:rPr>
        <w:t>七、报告版本控制</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版本</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用途</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V0.1</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项目方内部草稿</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V0.5</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数据和案例初审</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V0.9</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学校事实审核版</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V1.0</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双方确认交付版</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V1.1</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经双方确认的勘误版</w:t>
            </w:r>
          </w:p>
        </w:tc>
      </w:tr>
    </w:tbl>
    <w:p>
      <w:pPr>
        <w:spacing w:before="0" w:after="80"/>
      </w:pPr>
    </w:p>
    <w:p>
      <w:pPr/>
      <w:r>
        <w:rPr>
          <w:rFonts w:ascii="Arial" w:hAnsi="Arial" w:eastAsia="Source Han Sans CN"/>
          <w:sz w:val="22"/>
        </w:rPr>
        <w:t>每个版本应记录：</w:t>
      </w:r>
    </w:p>
    <w:p>
      <w:pPr>
        <w:pStyle w:val="ListBullet"/>
      </w:pPr>
      <w:r>
        <w:rPr>
          <w:rFonts w:ascii="Arial" w:hAnsi="Arial" w:eastAsia="Source Han Sans CN"/>
          <w:sz w:val="22"/>
        </w:rPr>
        <w:t>修改日期；</w:t>
      </w:r>
    </w:p>
    <w:p>
      <w:pPr>
        <w:pStyle w:val="ListBullet"/>
      </w:pPr>
      <w:r>
        <w:rPr>
          <w:rFonts w:ascii="Arial" w:hAnsi="Arial" w:eastAsia="Source Han Sans CN"/>
          <w:sz w:val="22"/>
        </w:rPr>
        <w:t>修改人；</w:t>
      </w:r>
    </w:p>
    <w:p>
      <w:pPr>
        <w:pStyle w:val="ListBullet"/>
      </w:pPr>
      <w:r>
        <w:rPr>
          <w:rFonts w:ascii="Arial" w:hAnsi="Arial" w:eastAsia="Source Han Sans CN"/>
          <w:sz w:val="22"/>
        </w:rPr>
        <w:t>修改内容；</w:t>
      </w:r>
    </w:p>
    <w:p>
      <w:pPr>
        <w:pStyle w:val="ListBullet"/>
      </w:pPr>
      <w:r>
        <w:rPr>
          <w:rFonts w:ascii="Arial" w:hAnsi="Arial" w:eastAsia="Source Han Sans CN"/>
          <w:sz w:val="22"/>
        </w:rPr>
        <w:t>数据周期；</w:t>
      </w:r>
    </w:p>
    <w:p>
      <w:pPr>
        <w:pStyle w:val="ListBullet"/>
      </w:pPr>
      <w:r>
        <w:rPr>
          <w:rFonts w:ascii="Arial" w:hAnsi="Arial" w:eastAsia="Source Han Sans CN"/>
          <w:sz w:val="22"/>
        </w:rPr>
        <w:t>审核人；</w:t>
      </w:r>
    </w:p>
    <w:p>
      <w:pPr>
        <w:pStyle w:val="ListBullet"/>
      </w:pPr>
      <w:r>
        <w:rPr>
          <w:rFonts w:ascii="Arial" w:hAnsi="Arial" w:eastAsia="Source Han Sans CN"/>
          <w:sz w:val="22"/>
        </w:rPr>
        <w:t>使用范围。</w:t>
      </w:r>
    </w:p>
    <w:p>
      <w:pPr>
        <w:pStyle w:val="Heading1"/>
      </w:pPr>
      <w:r>
        <w:rPr>
          <w:rFonts w:ascii="Arial" w:hAnsi="Arial" w:eastAsia="Source Han Sans CN"/>
          <w:sz w:val="22"/>
        </w:rPr>
        <w:t>八、正式交付前检查</w:t>
      </w:r>
    </w:p>
    <w:p>
      <w:pPr>
        <w:pStyle w:val="Checklist"/>
      </w:pPr>
      <w:r>
        <w:rPr>
          <w:rFonts w:ascii="Arial" w:hAnsi="Arial" w:eastAsia="Source Han Sans CN"/>
          <w:b/>
          <w:color w:val="2E74B5"/>
          <w:sz w:val="21"/>
        </w:rPr>
        <w:t xml:space="preserve">☐ </w:t>
      </w:r>
      <w:r>
        <w:rPr>
          <w:rFonts w:ascii="Arial" w:hAnsi="Arial" w:eastAsia="Source Han Sans CN"/>
          <w:sz w:val="22"/>
        </w:rPr>
        <w:t>所有样例数字已替换；</w:t>
      </w:r>
    </w:p>
    <w:p>
      <w:pPr>
        <w:pStyle w:val="Checklist"/>
      </w:pPr>
      <w:r>
        <w:rPr>
          <w:rFonts w:ascii="Arial" w:hAnsi="Arial" w:eastAsia="Source Han Sans CN"/>
          <w:b/>
          <w:color w:val="2E74B5"/>
          <w:sz w:val="21"/>
        </w:rPr>
        <w:t xml:space="preserve">☐ </w:t>
      </w:r>
      <w:r>
        <w:rPr>
          <w:rFonts w:ascii="Arial" w:hAnsi="Arial" w:eastAsia="Source Han Sans CN"/>
          <w:sz w:val="22"/>
        </w:rPr>
        <w:t>学校名称和周期正确；</w:t>
      </w:r>
    </w:p>
    <w:p>
      <w:pPr>
        <w:pStyle w:val="Checklist"/>
      </w:pPr>
      <w:r>
        <w:rPr>
          <w:rFonts w:ascii="Arial" w:hAnsi="Arial" w:eastAsia="Source Han Sans CN"/>
          <w:b/>
          <w:color w:val="2E74B5"/>
          <w:sz w:val="21"/>
        </w:rPr>
        <w:t xml:space="preserve">☐ </w:t>
      </w:r>
      <w:r>
        <w:rPr>
          <w:rFonts w:ascii="Arial" w:hAnsi="Arial" w:eastAsia="Source Han Sans CN"/>
          <w:sz w:val="22"/>
        </w:rPr>
        <w:t>数据分母和公式可解释；</w:t>
      </w:r>
    </w:p>
    <w:p>
      <w:pPr>
        <w:pStyle w:val="Checklist"/>
      </w:pPr>
      <w:r>
        <w:rPr>
          <w:rFonts w:ascii="Arial" w:hAnsi="Arial" w:eastAsia="Source Han Sans CN"/>
          <w:b/>
          <w:color w:val="2E74B5"/>
          <w:sz w:val="21"/>
        </w:rPr>
        <w:t xml:space="preserve">☐ </w:t>
      </w:r>
      <w:r>
        <w:rPr>
          <w:rFonts w:ascii="Arial" w:hAnsi="Arial" w:eastAsia="Source Han Sans CN"/>
          <w:sz w:val="22"/>
        </w:rPr>
        <w:t>正文和附件数字一致；</w:t>
      </w:r>
    </w:p>
    <w:p>
      <w:pPr>
        <w:pStyle w:val="Checklist"/>
      </w:pPr>
      <w:r>
        <w:rPr>
          <w:rFonts w:ascii="Arial" w:hAnsi="Arial" w:eastAsia="Source Han Sans CN"/>
          <w:b/>
          <w:color w:val="2E74B5"/>
          <w:sz w:val="21"/>
        </w:rPr>
        <w:t xml:space="preserve">☐ </w:t>
      </w:r>
      <w:r>
        <w:rPr>
          <w:rFonts w:ascii="Arial" w:hAnsi="Arial" w:eastAsia="Source Han Sans CN"/>
          <w:sz w:val="22"/>
        </w:rPr>
        <w:t>案例已脱敏；</w:t>
      </w:r>
    </w:p>
    <w:p>
      <w:pPr>
        <w:pStyle w:val="Checklist"/>
      </w:pPr>
      <w:r>
        <w:rPr>
          <w:rFonts w:ascii="Arial" w:hAnsi="Arial" w:eastAsia="Source Han Sans CN"/>
          <w:b/>
          <w:color w:val="2E74B5"/>
          <w:sz w:val="21"/>
        </w:rPr>
        <w:t xml:space="preserve">☐ </w:t>
      </w:r>
      <w:r>
        <w:rPr>
          <w:rFonts w:ascii="Arial" w:hAnsi="Arial" w:eastAsia="Source Han Sans CN"/>
          <w:sz w:val="22"/>
        </w:rPr>
        <w:t>家庭编码没有身份映射；</w:t>
      </w:r>
    </w:p>
    <w:p>
      <w:pPr>
        <w:pStyle w:val="Checklist"/>
      </w:pPr>
      <w:r>
        <w:rPr>
          <w:rFonts w:ascii="Arial" w:hAnsi="Arial" w:eastAsia="Source Han Sans CN"/>
          <w:b/>
          <w:color w:val="2E74B5"/>
          <w:sz w:val="21"/>
        </w:rPr>
        <w:t xml:space="preserve">☐ </w:t>
      </w:r>
      <w:r>
        <w:rPr>
          <w:rFonts w:ascii="Arial" w:hAnsi="Arial" w:eastAsia="Source Han Sans CN"/>
          <w:sz w:val="22"/>
        </w:rPr>
        <w:t>无效、未反馈、退出和信息不足已保留；</w:t>
      </w:r>
    </w:p>
    <w:p>
      <w:pPr>
        <w:pStyle w:val="Checklist"/>
      </w:pPr>
      <w:r>
        <w:rPr>
          <w:rFonts w:ascii="Arial" w:hAnsi="Arial" w:eastAsia="Source Han Sans CN"/>
          <w:b/>
          <w:color w:val="2E74B5"/>
          <w:sz w:val="21"/>
        </w:rPr>
        <w:t xml:space="preserve">☐ </w:t>
      </w:r>
      <w:r>
        <w:rPr>
          <w:rFonts w:ascii="Arial" w:hAnsi="Arial" w:eastAsia="Source Han Sans CN"/>
          <w:sz w:val="22"/>
        </w:rPr>
        <w:t>没有把AI推测写成学校结论；</w:t>
      </w:r>
    </w:p>
    <w:p>
      <w:pPr>
        <w:pStyle w:val="Checklist"/>
      </w:pPr>
      <w:r>
        <w:rPr>
          <w:rFonts w:ascii="Arial" w:hAnsi="Arial" w:eastAsia="Source Han Sans CN"/>
          <w:b/>
          <w:color w:val="2E74B5"/>
          <w:sz w:val="21"/>
        </w:rPr>
        <w:t xml:space="preserve">☐ </w:t>
      </w:r>
      <w:r>
        <w:rPr>
          <w:rFonts w:ascii="Arial" w:hAnsi="Arial" w:eastAsia="Source Han Sans CN"/>
          <w:sz w:val="22"/>
        </w:rPr>
        <w:t>没有诊断、排名、处分或效果保证；</w:t>
      </w:r>
    </w:p>
    <w:p>
      <w:pPr>
        <w:pStyle w:val="Checklist"/>
      </w:pPr>
      <w:r>
        <w:rPr>
          <w:rFonts w:ascii="Arial" w:hAnsi="Arial" w:eastAsia="Source Han Sans CN"/>
          <w:b/>
          <w:color w:val="2E74B5"/>
          <w:sz w:val="21"/>
        </w:rPr>
        <w:t xml:space="preserve">☐ </w:t>
      </w:r>
      <w:r>
        <w:rPr>
          <w:rFonts w:ascii="Arial" w:hAnsi="Arial" w:eastAsia="Source Han Sans CN"/>
          <w:sz w:val="22"/>
        </w:rPr>
        <w:t>公开使用范围已经确认；</w:t>
      </w:r>
    </w:p>
    <w:p>
      <w:pPr>
        <w:pStyle w:val="Checklist"/>
      </w:pPr>
      <w:r>
        <w:rPr>
          <w:rFonts w:ascii="Arial" w:hAnsi="Arial" w:eastAsia="Source Han Sans CN"/>
          <w:b/>
          <w:color w:val="2E74B5"/>
          <w:sz w:val="21"/>
        </w:rPr>
        <w:t xml:space="preserve">☐ </w:t>
      </w:r>
      <w:r>
        <w:rPr>
          <w:rFonts w:ascii="Arial" w:hAnsi="Arial" w:eastAsia="Source Han Sans CN"/>
          <w:sz w:val="22"/>
        </w:rPr>
        <w:t>PDF、源文件和附件版本一致。</w:t>
      </w:r>
    </w:p>
    <w:p>
      <w:pPr>
        <w:pStyle w:val="Heading1"/>
      </w:pPr>
      <w:r>
        <w:rPr>
          <w:rFonts w:ascii="Arial" w:hAnsi="Arial" w:eastAsia="Source Han Sans CN"/>
          <w:sz w:val="22"/>
        </w:rPr>
        <w:t>九、现有样例附件的使用</w:t>
      </w:r>
    </w:p>
    <w:p>
      <w:pPr/>
      <w:r>
        <w:rPr>
          <w:rFonts w:ascii="Arial" w:hAnsi="Arial" w:eastAsia="Source Han Sans CN"/>
          <w:sz w:val="22"/>
        </w:rPr>
        <w:t>现有《学校家庭教育指导与家校共育工作学期成果报告》及《参与服务家庭指导报告汇总》是模拟数据和脱敏样例。</w:t>
      </w:r>
    </w:p>
    <w:p>
      <w:pPr/>
      <w:r>
        <w:rPr>
          <w:rFonts w:ascii="Arial" w:hAnsi="Arial" w:eastAsia="Source Han Sans CN"/>
          <w:sz w:val="22"/>
        </w:rPr>
        <w:t>正式项目中：</w:t>
      </w:r>
    </w:p>
    <w:p>
      <w:pPr>
        <w:pStyle w:val="ListBullet"/>
      </w:pPr>
      <w:r>
        <w:rPr>
          <w:rFonts w:ascii="Arial" w:hAnsi="Arial" w:eastAsia="Source Han Sans CN"/>
          <w:sz w:val="22"/>
        </w:rPr>
        <w:t>必须替换学校名称、周期和数字；</w:t>
      </w:r>
    </w:p>
    <w:p>
      <w:pPr>
        <w:pStyle w:val="ListBullet"/>
      </w:pPr>
      <w:r>
        <w:rPr>
          <w:rFonts w:ascii="Arial" w:hAnsi="Arial" w:eastAsia="Source Han Sans CN"/>
          <w:sz w:val="22"/>
        </w:rPr>
        <w:t>必须以实际平台字段和学校台账为依据；</w:t>
      </w:r>
    </w:p>
    <w:p>
      <w:pPr>
        <w:pStyle w:val="ListBullet"/>
      </w:pPr>
      <w:r>
        <w:rPr>
          <w:rFonts w:ascii="Arial" w:hAnsi="Arial" w:eastAsia="Source Han Sans CN"/>
          <w:sz w:val="22"/>
        </w:rPr>
        <w:t>必须保留报告中的数据边界说明；</w:t>
      </w:r>
    </w:p>
    <w:p>
      <w:pPr>
        <w:pStyle w:val="ListBullet"/>
      </w:pPr>
      <w:r>
        <w:rPr>
          <w:rFonts w:ascii="Arial" w:hAnsi="Arial" w:eastAsia="Source Han Sans CN"/>
          <w:sz w:val="22"/>
        </w:rPr>
        <w:t>不得将样例直接发送给学校并声称为真实成果。</w:t>
      </w:r>
    </w:p>
    <w:p>
      <w:r>
        <w:br w:type="page"/>
      </w:r>
    </w:p>
    <w:p>
      <w:pPr>
        <w:pStyle w:val="DocSection"/>
      </w:pPr>
      <w:r>
        <w:rPr>
          <w:rFonts w:ascii="Arial" w:hAnsi="Arial" w:eastAsia="Source Han Sans CN"/>
          <w:b/>
          <w:color w:val="2E74B5"/>
          <w:sz w:val="36"/>
        </w:rPr>
        <w:t>12  项目团队、平台与资质说明</w:t>
      </w:r>
    </w:p>
    <w:p>
      <w:pPr>
        <w:pStyle w:val="SourceMeta"/>
      </w:pPr>
      <w:r>
        <w:rPr>
          <w:rFonts w:ascii="Arial" w:hAnsi="Arial" w:eastAsia="Source Han Sans CN"/>
          <w:i/>
          <w:color w:val="667085"/>
          <w:sz w:val="20"/>
        </w:rPr>
        <w:t>来源文件：11_项目团队平台与资质说明.md</w:t>
      </w:r>
    </w:p>
    <w:p>
      <w:pPr>
        <w:pStyle w:val="Callout"/>
        <w:shd w:fill="F2F4F7"/>
        <w:pBdr>
          <w:left w:val="single" w:sz="18" w:space="8" w:color="2E74B5"/>
        </w:pBdr>
      </w:pPr>
      <w:r>
        <w:rPr>
          <w:rFonts w:ascii="Arial" w:hAnsi="Arial" w:eastAsia="Source Han Sans CN"/>
          <w:sz w:val="22"/>
        </w:rPr>
        <w:t>用途：供学校立项、合作沟通和项目附件使用</w:t>
      </w:r>
    </w:p>
    <w:p>
      <w:pPr>
        <w:pStyle w:val="Callout"/>
        <w:shd w:fill="F2F4F7"/>
        <w:pBdr>
          <w:left w:val="single" w:sz="18" w:space="8" w:color="2E74B5"/>
        </w:pBdr>
      </w:pPr>
      <w:r>
        <w:rPr>
          <w:rFonts w:ascii="Arial" w:hAnsi="Arial" w:eastAsia="Source Han Sans CN"/>
          <w:sz w:val="22"/>
        </w:rPr>
        <w:t>说明：正式对外提交前，应由项目方核验所有证照、备案和专家履历的最新状态</w:t>
      </w:r>
    </w:p>
    <w:p>
      <w:pPr>
        <w:pStyle w:val="Heading1"/>
      </w:pPr>
      <w:r>
        <w:rPr>
          <w:rFonts w:ascii="Arial" w:hAnsi="Arial" w:eastAsia="Source Han Sans CN"/>
          <w:sz w:val="22"/>
        </w:rPr>
        <w:t>一、项目服务主体</w:t>
      </w:r>
    </w:p>
    <w:p>
      <w:pPr/>
      <w:r>
        <w:rPr>
          <w:rFonts w:ascii="Arial" w:hAnsi="Arial" w:eastAsia="Source Han Sans CN"/>
          <w:sz w:val="22"/>
        </w:rPr>
        <w:t>本项目由家庭教育专业团队、智慧父母AI助手平台和学校项目执行人员共同完成。</w:t>
      </w:r>
    </w:p>
    <w:p>
      <w:pPr/>
      <w:r>
        <w:rPr>
          <w:rFonts w:ascii="Arial" w:hAnsi="Arial" w:eastAsia="Source Han Sans CN"/>
          <w:sz w:val="22"/>
        </w:rPr>
        <w:t>服务结构：</w:t>
      </w:r>
    </w:p>
    <w:p>
      <w:pPr>
        <w:pStyle w:val="Callout"/>
        <w:shd w:fill="F2F4F7"/>
        <w:pBdr>
          <w:left w:val="single" w:sz="18" w:space="8" w:color="2E74B5"/>
        </w:pBdr>
      </w:pPr>
      <w:r>
        <w:rPr>
          <w:rFonts w:ascii="Arial" w:hAnsi="Arial" w:eastAsia="Source Han Sans CN"/>
          <w:sz w:val="22"/>
        </w:rPr>
        <w:t>专业专家指导 + AI持续记录与辅助 + 项目运营支持 + 学校家校共育协同</w:t>
      </w:r>
    </w:p>
    <w:p>
      <w:pPr/>
      <w:r>
        <w:rPr>
          <w:rFonts w:ascii="Arial" w:hAnsi="Arial" w:eastAsia="Source Han Sans CN"/>
          <w:sz w:val="22"/>
        </w:rPr>
        <w:t>AI工具承担问题梳理、记录辅助、建议生成和反馈承接；专家和项目人员负责专业方向、复杂情况研判、课程指导、服务质量和成果审核。</w:t>
      </w:r>
    </w:p>
    <w:p>
      <w:pPr>
        <w:pStyle w:val="Heading1"/>
      </w:pPr>
      <w:r>
        <w:rPr>
          <w:rFonts w:ascii="Arial" w:hAnsi="Arial" w:eastAsia="Source Han Sans CN"/>
          <w:sz w:val="22"/>
        </w:rPr>
        <w:t>二、李萍老师专业简介</w:t>
      </w:r>
    </w:p>
    <w:p>
      <w:pPr/>
      <w:r>
        <w:rPr>
          <w:rFonts w:ascii="Arial" w:hAnsi="Arial" w:eastAsia="Source Han Sans CN"/>
          <w:sz w:val="22"/>
        </w:rPr>
        <w:t>根据项目现有资料，李萍老师相关信息包括：</w:t>
      </w:r>
    </w:p>
    <w:p>
      <w:pPr>
        <w:pStyle w:val="ListBullet"/>
      </w:pPr>
      <w:r>
        <w:rPr>
          <w:rFonts w:ascii="Arial" w:hAnsi="Arial" w:eastAsia="Source Han Sans CN"/>
          <w:sz w:val="22"/>
        </w:rPr>
        <w:t>中学高级教师、副教授，担任班主任28年；</w:t>
      </w:r>
    </w:p>
    <w:p>
      <w:pPr>
        <w:pStyle w:val="ListBullet"/>
      </w:pPr>
      <w:r>
        <w:rPr>
          <w:rFonts w:ascii="Arial" w:hAnsi="Arial" w:eastAsia="Source Han Sans CN"/>
          <w:sz w:val="22"/>
        </w:rPr>
        <w:t>中国教育学会学校家庭社会协同育人专业委员会理事；</w:t>
      </w:r>
    </w:p>
    <w:p>
      <w:pPr>
        <w:pStyle w:val="ListBullet"/>
      </w:pPr>
      <w:r>
        <w:rPr>
          <w:rFonts w:ascii="Arial" w:hAnsi="Arial" w:eastAsia="Source Han Sans CN"/>
          <w:sz w:val="22"/>
        </w:rPr>
        <w:t>中国教育电视台“全国家庭教育公开课”主讲专家；</w:t>
      </w:r>
    </w:p>
    <w:p>
      <w:pPr>
        <w:pStyle w:val="ListBullet"/>
      </w:pPr>
      <w:r>
        <w:rPr>
          <w:rFonts w:ascii="Arial" w:hAnsi="Arial" w:eastAsia="Source Han Sans CN"/>
          <w:sz w:val="22"/>
        </w:rPr>
        <w:t>四川省教育厅家庭教育公益活动“天府家长‘慧’”特聘顾问；</w:t>
      </w:r>
    </w:p>
    <w:p>
      <w:pPr>
        <w:pStyle w:val="ListBullet"/>
      </w:pPr>
      <w:r>
        <w:rPr>
          <w:rFonts w:ascii="Arial" w:hAnsi="Arial" w:eastAsia="Source Han Sans CN"/>
          <w:sz w:val="22"/>
        </w:rPr>
        <w:t>四川省“关爱明天十佳五老”、成都市首届十佳“最美宣讲员”；</w:t>
      </w:r>
    </w:p>
    <w:p>
      <w:pPr>
        <w:pStyle w:val="ListBullet"/>
      </w:pPr>
      <w:r>
        <w:rPr>
          <w:rFonts w:ascii="Arial" w:hAnsi="Arial" w:eastAsia="Source Han Sans CN"/>
          <w:sz w:val="22"/>
        </w:rPr>
        <w:t>四川省关工委、成都市关工委“五老宣讲团”成员；</w:t>
      </w:r>
    </w:p>
    <w:p>
      <w:pPr>
        <w:pStyle w:val="ListBullet"/>
      </w:pPr>
      <w:r>
        <w:rPr>
          <w:rFonts w:ascii="Arial" w:hAnsi="Arial" w:eastAsia="Source Han Sans CN"/>
          <w:sz w:val="22"/>
        </w:rPr>
        <w:t>四川省家庭教育研究会理事、四川省教育学会家庭教育分会理事；</w:t>
      </w:r>
    </w:p>
    <w:p>
      <w:pPr>
        <w:pStyle w:val="ListBullet"/>
      </w:pPr>
      <w:r>
        <w:rPr>
          <w:rFonts w:ascii="Arial" w:hAnsi="Arial" w:eastAsia="Source Han Sans CN"/>
          <w:sz w:val="22"/>
        </w:rPr>
        <w:t>首都师范大学学前教育学院、四川师范大学继续教育学院特聘国培授课专家；</w:t>
      </w:r>
    </w:p>
    <w:p>
      <w:pPr>
        <w:pStyle w:val="ListBullet"/>
      </w:pPr>
      <w:r>
        <w:rPr>
          <w:rFonts w:ascii="Arial" w:hAnsi="Arial" w:eastAsia="Source Han Sans CN"/>
          <w:sz w:val="22"/>
        </w:rPr>
        <w:t>参与国家级家庭教育相关课题研究及成果出版；</w:t>
      </w:r>
    </w:p>
    <w:p>
      <w:pPr>
        <w:pStyle w:val="ListBullet"/>
      </w:pPr>
      <w:r>
        <w:rPr>
          <w:rFonts w:ascii="Arial" w:hAnsi="Arial" w:eastAsia="Source Han Sans CN"/>
          <w:sz w:val="22"/>
        </w:rPr>
        <w:t>出版《好家长不能不知的38个怎么办》等家庭教育相关著作；</w:t>
      </w:r>
    </w:p>
    <w:p>
      <w:pPr>
        <w:pStyle w:val="ListBullet"/>
      </w:pPr>
      <w:r>
        <w:rPr>
          <w:rFonts w:ascii="Arial" w:hAnsi="Arial" w:eastAsia="Source Han Sans CN"/>
          <w:sz w:val="22"/>
        </w:rPr>
        <w:t>开展家庭教育公益讲座和家长咨询服务。</w:t>
      </w:r>
    </w:p>
    <w:p>
      <w:pPr/>
      <w:r>
        <w:rPr>
          <w:rFonts w:ascii="Arial" w:hAnsi="Arial" w:eastAsia="Source Han Sans CN"/>
          <w:sz w:val="22"/>
        </w:rPr>
        <w:t>具体职务、荣誉、课题、出版物和媒体报道应以可核验材料为准。</w:t>
      </w:r>
    </w:p>
    <w:p>
      <w:pPr>
        <w:pStyle w:val="Heading1"/>
      </w:pPr>
      <w:r>
        <w:rPr>
          <w:rFonts w:ascii="Arial" w:hAnsi="Arial" w:eastAsia="Source Han Sans CN"/>
          <w:sz w:val="22"/>
        </w:rPr>
        <w:t>三、专家在学校项目中的职责</w:t>
      </w:r>
    </w:p>
    <w:p>
      <w:pPr>
        <w:pStyle w:val="Heading2"/>
      </w:pPr>
      <w:r>
        <w:rPr>
          <w:rFonts w:ascii="Arial" w:hAnsi="Arial" w:eastAsia="Source Han Sans CN"/>
          <w:sz w:val="22"/>
        </w:rPr>
        <w:t>启动阶段</w:t>
      </w:r>
    </w:p>
    <w:p>
      <w:pPr>
        <w:pStyle w:val="ListBullet"/>
      </w:pPr>
      <w:r>
        <w:rPr>
          <w:rFonts w:ascii="Arial" w:hAnsi="Arial" w:eastAsia="Source Han Sans CN"/>
          <w:sz w:val="22"/>
        </w:rPr>
        <w:t>说明项目定位和家庭教育服务边界；</w:t>
      </w:r>
    </w:p>
    <w:p>
      <w:pPr>
        <w:pStyle w:val="ListBullet"/>
      </w:pPr>
      <w:r>
        <w:rPr>
          <w:rFonts w:ascii="Arial" w:hAnsi="Arial" w:eastAsia="Source Han Sans CN"/>
          <w:sz w:val="22"/>
        </w:rPr>
        <w:t>讲解如何从真实问题进入持续指导；</w:t>
      </w:r>
    </w:p>
    <w:p>
      <w:pPr>
        <w:pStyle w:val="ListBullet"/>
      </w:pPr>
      <w:r>
        <w:rPr>
          <w:rFonts w:ascii="Arial" w:hAnsi="Arial" w:eastAsia="Source Han Sans CN"/>
          <w:sz w:val="22"/>
        </w:rPr>
        <w:t>说明家长、学校、AI和专家之间的关系。</w:t>
      </w:r>
    </w:p>
    <w:p>
      <w:pPr>
        <w:pStyle w:val="Heading2"/>
      </w:pPr>
      <w:r>
        <w:rPr>
          <w:rFonts w:ascii="Arial" w:hAnsi="Arial" w:eastAsia="Source Han Sans CN"/>
          <w:sz w:val="22"/>
        </w:rPr>
        <w:t>中期阶段</w:t>
      </w:r>
    </w:p>
    <w:p>
      <w:pPr>
        <w:pStyle w:val="ListBullet"/>
      </w:pPr>
      <w:r>
        <w:rPr>
          <w:rFonts w:ascii="Arial" w:hAnsi="Arial" w:eastAsia="Source Han Sans CN"/>
          <w:sz w:val="22"/>
        </w:rPr>
        <w:t>根据学校聚合需求确定专题；</w:t>
      </w:r>
    </w:p>
    <w:p>
      <w:pPr>
        <w:pStyle w:val="ListBullet"/>
      </w:pPr>
      <w:r>
        <w:rPr>
          <w:rFonts w:ascii="Arial" w:hAnsi="Arial" w:eastAsia="Source Han Sans CN"/>
          <w:sz w:val="22"/>
        </w:rPr>
        <w:t>对共性家庭教育问题进行方法讲解；</w:t>
      </w:r>
    </w:p>
    <w:p>
      <w:pPr>
        <w:pStyle w:val="ListBullet"/>
      </w:pPr>
      <w:r>
        <w:rPr>
          <w:rFonts w:ascii="Arial" w:hAnsi="Arial" w:eastAsia="Source Han Sans CN"/>
          <w:sz w:val="22"/>
        </w:rPr>
        <w:t>对经过脱敏的复杂方向进行案例研判。</w:t>
      </w:r>
    </w:p>
    <w:p>
      <w:pPr>
        <w:pStyle w:val="Heading2"/>
      </w:pPr>
      <w:r>
        <w:rPr>
          <w:rFonts w:ascii="Arial" w:hAnsi="Arial" w:eastAsia="Source Han Sans CN"/>
          <w:sz w:val="22"/>
        </w:rPr>
        <w:t>期末阶段</w:t>
      </w:r>
    </w:p>
    <w:p>
      <w:pPr>
        <w:pStyle w:val="ListBullet"/>
      </w:pPr>
      <w:r>
        <w:rPr>
          <w:rFonts w:ascii="Arial" w:hAnsi="Arial" w:eastAsia="Source Han Sans CN"/>
          <w:sz w:val="22"/>
        </w:rPr>
        <w:t>参与项目复盘和课程建议；</w:t>
      </w:r>
    </w:p>
    <w:p>
      <w:pPr>
        <w:pStyle w:val="ListBullet"/>
      </w:pPr>
      <w:r>
        <w:rPr>
          <w:rFonts w:ascii="Arial" w:hAnsi="Arial" w:eastAsia="Source Han Sans CN"/>
          <w:sz w:val="22"/>
        </w:rPr>
        <w:t>审核重点成果的专业表达；</w:t>
      </w:r>
    </w:p>
    <w:p>
      <w:pPr>
        <w:pStyle w:val="ListBullet"/>
      </w:pPr>
      <w:r>
        <w:rPr>
          <w:rFonts w:ascii="Arial" w:hAnsi="Arial" w:eastAsia="Source Han Sans CN"/>
          <w:sz w:val="22"/>
        </w:rPr>
        <w:t>提出下一阶段家长学校和家庭支持建议。</w:t>
      </w:r>
    </w:p>
    <w:p>
      <w:pPr/>
      <w:r>
        <w:rPr>
          <w:rFonts w:ascii="Arial" w:hAnsi="Arial" w:eastAsia="Source Han Sans CN"/>
          <w:sz w:val="22"/>
        </w:rPr>
        <w:t>专家不承担：</w:t>
      </w:r>
    </w:p>
    <w:p>
      <w:pPr>
        <w:pStyle w:val="ListBullet"/>
      </w:pPr>
      <w:r>
        <w:rPr>
          <w:rFonts w:ascii="Arial" w:hAnsi="Arial" w:eastAsia="Source Han Sans CN"/>
          <w:sz w:val="22"/>
        </w:rPr>
        <w:t>远程紧急救援；</w:t>
      </w:r>
    </w:p>
    <w:p>
      <w:pPr>
        <w:pStyle w:val="ListBullet"/>
      </w:pPr>
      <w:r>
        <w:rPr>
          <w:rFonts w:ascii="Arial" w:hAnsi="Arial" w:eastAsia="Source Han Sans CN"/>
          <w:sz w:val="22"/>
        </w:rPr>
        <w:t>医疗、心理或法律诊断；</w:t>
      </w:r>
    </w:p>
    <w:p>
      <w:pPr>
        <w:pStyle w:val="ListBullet"/>
      </w:pPr>
      <w:r>
        <w:rPr>
          <w:rFonts w:ascii="Arial" w:hAnsi="Arial" w:eastAsia="Source Han Sans CN"/>
          <w:sz w:val="22"/>
        </w:rPr>
        <w:t>替学校承担学生管理和法定职责；</w:t>
      </w:r>
    </w:p>
    <w:p>
      <w:pPr>
        <w:pStyle w:val="ListBullet"/>
      </w:pPr>
      <w:r>
        <w:rPr>
          <w:rFonts w:ascii="Arial" w:hAnsi="Arial" w:eastAsia="Source Han Sans CN"/>
          <w:sz w:val="22"/>
        </w:rPr>
        <w:t>在未经授权情况下查看所有家庭原始对话。</w:t>
      </w:r>
    </w:p>
    <w:p>
      <w:pPr>
        <w:pStyle w:val="Heading1"/>
      </w:pPr>
      <w:r>
        <w:rPr>
          <w:rFonts w:ascii="Arial" w:hAnsi="Arial" w:eastAsia="Source Han Sans CN"/>
          <w:sz w:val="22"/>
        </w:rPr>
        <w:t>四、平台功能说明</w:t>
      </w:r>
    </w:p>
    <w:p>
      <w:pPr/>
      <w:r>
        <w:rPr>
          <w:rFonts w:ascii="Arial" w:hAnsi="Arial" w:eastAsia="Source Han Sans CN"/>
          <w:sz w:val="22"/>
        </w:rPr>
        <w:t>根据现有小程序功能资料，平台可支持：</w:t>
      </w:r>
    </w:p>
    <w:p>
      <w:pPr>
        <w:pStyle w:val="ListBullet"/>
      </w:pPr>
      <w:r>
        <w:rPr>
          <w:rFonts w:ascii="Arial" w:hAnsi="Arial" w:eastAsia="Source Han Sans CN"/>
          <w:sz w:val="22"/>
        </w:rPr>
        <w:t>AI家庭教育连续对话；</w:t>
      </w:r>
    </w:p>
    <w:p>
      <w:pPr>
        <w:pStyle w:val="ListBullet"/>
      </w:pPr>
      <w:r>
        <w:rPr>
          <w:rFonts w:ascii="Arial" w:hAnsi="Arial" w:eastAsia="Source Han Sans CN"/>
          <w:sz w:val="22"/>
        </w:rPr>
        <w:t>历史对话和跨会话承接；</w:t>
      </w:r>
    </w:p>
    <w:p>
      <w:pPr>
        <w:pStyle w:val="ListBullet"/>
      </w:pPr>
      <w:r>
        <w:rPr>
          <w:rFonts w:ascii="Arial" w:hAnsi="Arial" w:eastAsia="Source Han Sans CN"/>
          <w:sz w:val="22"/>
        </w:rPr>
        <w:t>多孩子基础资料；</w:t>
      </w:r>
    </w:p>
    <w:p>
      <w:pPr>
        <w:pStyle w:val="ListBullet"/>
      </w:pPr>
      <w:r>
        <w:rPr>
          <w:rFonts w:ascii="Arial" w:hAnsi="Arial" w:eastAsia="Source Han Sans CN"/>
          <w:sz w:val="22"/>
        </w:rPr>
        <w:t>家庭教育跟踪档案；</w:t>
      </w:r>
    </w:p>
    <w:p>
      <w:pPr>
        <w:pStyle w:val="ListBullet"/>
      </w:pPr>
      <w:r>
        <w:rPr>
          <w:rFonts w:ascii="Arial" w:hAnsi="Arial" w:eastAsia="Source Han Sans CN"/>
          <w:sz w:val="22"/>
        </w:rPr>
        <w:t>相关因素和建议反馈；</w:t>
      </w:r>
    </w:p>
    <w:p>
      <w:pPr>
        <w:pStyle w:val="ListBullet"/>
      </w:pPr>
      <w:r>
        <w:rPr>
          <w:rFonts w:ascii="Arial" w:hAnsi="Arial" w:eastAsia="Source Han Sans CN"/>
          <w:sz w:val="22"/>
        </w:rPr>
        <w:t>从档案继续追问；</w:t>
      </w:r>
    </w:p>
    <w:p>
      <w:pPr>
        <w:pStyle w:val="ListBullet"/>
      </w:pPr>
      <w:r>
        <w:rPr>
          <w:rFonts w:ascii="Arial" w:hAnsi="Arial" w:eastAsia="Source Han Sans CN"/>
          <w:sz w:val="22"/>
        </w:rPr>
        <w:t>家庭资料和孩子资料维护；</w:t>
      </w:r>
    </w:p>
    <w:p>
      <w:pPr>
        <w:pStyle w:val="ListBullet"/>
      </w:pPr>
      <w:r>
        <w:rPr>
          <w:rFonts w:ascii="Arial" w:hAnsi="Arial" w:eastAsia="Source Han Sans CN"/>
          <w:sz w:val="22"/>
        </w:rPr>
        <w:t>阶段性提醒和订阅消息；</w:t>
      </w:r>
    </w:p>
    <w:p>
      <w:pPr>
        <w:pStyle w:val="ListBullet"/>
      </w:pPr>
      <w:r>
        <w:rPr>
          <w:rFonts w:ascii="Arial" w:hAnsi="Arial" w:eastAsia="Source Han Sans CN"/>
          <w:sz w:val="22"/>
        </w:rPr>
        <w:t>小程序分享及经授权的档案分享；</w:t>
      </w:r>
    </w:p>
    <w:p>
      <w:pPr>
        <w:pStyle w:val="ListBullet"/>
      </w:pPr>
      <w:r>
        <w:rPr>
          <w:rFonts w:ascii="Arial" w:hAnsi="Arial" w:eastAsia="Source Han Sans CN"/>
          <w:sz w:val="22"/>
        </w:rPr>
        <w:t>订阅、微信支付和合作活动入口。</w:t>
      </w:r>
    </w:p>
    <w:p>
      <w:pPr/>
      <w:r>
        <w:rPr>
          <w:rFonts w:ascii="Arial" w:hAnsi="Arial" w:eastAsia="Source Han Sans CN"/>
          <w:sz w:val="22"/>
        </w:rPr>
        <w:t>具体功能、套餐、价格、额度和活动权益以小程序实时配置和双方确认版本为准。</w:t>
      </w:r>
    </w:p>
    <w:p>
      <w:pPr>
        <w:pStyle w:val="Heading1"/>
      </w:pPr>
      <w:r>
        <w:rPr>
          <w:rFonts w:ascii="Arial" w:hAnsi="Arial" w:eastAsia="Source Han Sans CN"/>
          <w:sz w:val="22"/>
        </w:rPr>
        <w:t>五、平台能力边界</w:t>
      </w:r>
    </w:p>
    <w:p>
      <w:pPr>
        <w:pStyle w:val="ListBullet"/>
      </w:pPr>
      <w:r>
        <w:rPr>
          <w:rFonts w:ascii="Arial" w:hAnsi="Arial" w:eastAsia="Source Han Sans CN"/>
          <w:sz w:val="22"/>
        </w:rPr>
        <w:t>AI可能理解错误；</w:t>
      </w:r>
    </w:p>
    <w:p>
      <w:pPr>
        <w:pStyle w:val="ListBullet"/>
      </w:pPr>
      <w:r>
        <w:rPr>
          <w:rFonts w:ascii="Arial" w:hAnsi="Arial" w:eastAsia="Source Han Sans CN"/>
          <w:sz w:val="22"/>
        </w:rPr>
        <w:t>AI输出需要家长结合实际判断；</w:t>
      </w:r>
    </w:p>
    <w:p>
      <w:pPr>
        <w:pStyle w:val="ListBullet"/>
      </w:pPr>
      <w:r>
        <w:rPr>
          <w:rFonts w:ascii="Arial" w:hAnsi="Arial" w:eastAsia="Source Han Sans CN"/>
          <w:sz w:val="22"/>
        </w:rPr>
        <w:t>AI不是医疗、心理、法律或紧急服务；</w:t>
      </w:r>
    </w:p>
    <w:p>
      <w:pPr>
        <w:pStyle w:val="ListBullet"/>
      </w:pPr>
      <w:r>
        <w:rPr>
          <w:rFonts w:ascii="Arial" w:hAnsi="Arial" w:eastAsia="Source Han Sans CN"/>
          <w:sz w:val="22"/>
        </w:rPr>
        <w:t>学校成果以聚合脱敏为原则；</w:t>
      </w:r>
    </w:p>
    <w:p>
      <w:pPr>
        <w:pStyle w:val="ListBullet"/>
      </w:pPr>
      <w:r>
        <w:rPr>
          <w:rFonts w:ascii="Arial" w:hAnsi="Arial" w:eastAsia="Source Han Sans CN"/>
          <w:sz w:val="22"/>
        </w:rPr>
        <w:t>长期效果需要真实连续使用证据；</w:t>
      </w:r>
    </w:p>
    <w:p>
      <w:pPr>
        <w:pStyle w:val="ListBullet"/>
      </w:pPr>
      <w:r>
        <w:rPr>
          <w:rFonts w:ascii="Arial" w:hAnsi="Arial" w:eastAsia="Source Han Sans CN"/>
          <w:sz w:val="22"/>
        </w:rPr>
        <w:t>平台异常或网络问题可能影响使用；</w:t>
      </w:r>
    </w:p>
    <w:p>
      <w:pPr>
        <w:pStyle w:val="ListBullet"/>
      </w:pPr>
      <w:r>
        <w:rPr>
          <w:rFonts w:ascii="Arial" w:hAnsi="Arial" w:eastAsia="Source Han Sans CN"/>
          <w:sz w:val="22"/>
        </w:rPr>
        <w:t>复杂和高敏问题必须连接现实支持。</w:t>
      </w:r>
    </w:p>
    <w:p>
      <w:pPr>
        <w:pStyle w:val="Heading1"/>
      </w:pPr>
      <w:r>
        <w:rPr>
          <w:rFonts w:ascii="Arial" w:hAnsi="Arial" w:eastAsia="Source Han Sans CN"/>
          <w:sz w:val="22"/>
        </w:rPr>
        <w:t>六、现有资料中的平台备案和合作材料</w:t>
      </w:r>
    </w:p>
    <w:p>
      <w:pPr/>
      <w:r>
        <w:rPr>
          <w:rFonts w:ascii="Arial" w:hAnsi="Arial" w:eastAsia="Source Han Sans CN"/>
          <w:sz w:val="22"/>
        </w:rPr>
        <w:t>项目资料中已保存：</w:t>
      </w:r>
    </w:p>
    <w:p>
      <w:pPr>
        <w:pStyle w:val="ListBullet"/>
      </w:pPr>
      <w:r>
        <w:rPr>
          <w:rFonts w:ascii="Arial" w:hAnsi="Arial" w:eastAsia="Source Han Sans CN"/>
          <w:sz w:val="22"/>
        </w:rPr>
        <w:t>小程序备案信息；</w:t>
      </w:r>
    </w:p>
    <w:p>
      <w:pPr>
        <w:pStyle w:val="ListBullet"/>
      </w:pPr>
      <w:r>
        <w:rPr>
          <w:rFonts w:ascii="Arial" w:hAnsi="Arial" w:eastAsia="Source Han Sans CN"/>
          <w:sz w:val="22"/>
        </w:rPr>
        <w:t>互联网信息服务算法备案查询结果；</w:t>
      </w:r>
    </w:p>
    <w:p>
      <w:pPr>
        <w:pStyle w:val="ListBullet"/>
      </w:pPr>
      <w:r>
        <w:rPr>
          <w:rFonts w:ascii="Arial" w:hAnsi="Arial" w:eastAsia="Source Han Sans CN"/>
          <w:sz w:val="22"/>
        </w:rPr>
        <w:t>小程序基本信息；</w:t>
      </w:r>
    </w:p>
    <w:p>
      <w:pPr>
        <w:pStyle w:val="ListBullet"/>
      </w:pPr>
      <w:r>
        <w:rPr>
          <w:rFonts w:ascii="Arial" w:hAnsi="Arial" w:eastAsia="Source Han Sans CN"/>
          <w:sz w:val="22"/>
        </w:rPr>
        <w:t>通义千问大模型API接口合作证明；</w:t>
      </w:r>
    </w:p>
    <w:p>
      <w:pPr>
        <w:pStyle w:val="ListBullet"/>
      </w:pPr>
      <w:r>
        <w:rPr>
          <w:rFonts w:ascii="Arial" w:hAnsi="Arial" w:eastAsia="Source Han Sans CN"/>
          <w:sz w:val="22"/>
        </w:rPr>
        <w:t>企业营业执照。</w:t>
      </w:r>
    </w:p>
    <w:p>
      <w:pPr/>
      <w:r>
        <w:rPr>
          <w:rFonts w:ascii="Arial" w:hAnsi="Arial" w:eastAsia="Source Han Sans CN"/>
          <w:sz w:val="22"/>
        </w:rPr>
        <w:t>附件位置见本方案包的“附件/平台资质证明”目录。</w:t>
      </w:r>
    </w:p>
    <w:p>
      <w:pPr/>
      <w:r>
        <w:rPr>
          <w:rFonts w:ascii="Arial" w:hAnsi="Arial" w:eastAsia="Source Han Sans CN"/>
          <w:sz w:val="22"/>
        </w:rPr>
        <w:t>正式提交时应补充：</w:t>
      </w:r>
    </w:p>
    <w:p>
      <w:pPr>
        <w:pStyle w:val="ListBullet"/>
      </w:pPr>
      <w:r>
        <w:rPr>
          <w:rFonts w:ascii="Arial" w:hAnsi="Arial" w:eastAsia="Source Han Sans CN"/>
          <w:sz w:val="22"/>
        </w:rPr>
        <w:t>证照或证明文件的有效性核验记录；</w:t>
      </w:r>
    </w:p>
    <w:p>
      <w:pPr>
        <w:pStyle w:val="ListBullet"/>
      </w:pPr>
      <w:r>
        <w:rPr>
          <w:rFonts w:ascii="Arial" w:hAnsi="Arial" w:eastAsia="Source Han Sans CN"/>
          <w:sz w:val="22"/>
        </w:rPr>
        <w:t>对外使用授权；</w:t>
      </w:r>
    </w:p>
    <w:p>
      <w:pPr>
        <w:pStyle w:val="ListBullet"/>
      </w:pPr>
      <w:r>
        <w:rPr>
          <w:rFonts w:ascii="Arial" w:hAnsi="Arial" w:eastAsia="Source Han Sans CN"/>
          <w:sz w:val="22"/>
        </w:rPr>
        <w:t>证件遮挡和敏感信息处理；</w:t>
      </w:r>
    </w:p>
    <w:p>
      <w:pPr>
        <w:pStyle w:val="ListBullet"/>
      </w:pPr>
      <w:r>
        <w:rPr>
          <w:rFonts w:ascii="Arial" w:hAnsi="Arial" w:eastAsia="Source Han Sans CN"/>
          <w:sz w:val="22"/>
        </w:rPr>
        <w:t>学校要求的供应商登记材料；</w:t>
      </w:r>
    </w:p>
    <w:p>
      <w:pPr>
        <w:pStyle w:val="ListBullet"/>
      </w:pPr>
      <w:r>
        <w:rPr>
          <w:rFonts w:ascii="Arial" w:hAnsi="Arial" w:eastAsia="Source Han Sans CN"/>
          <w:sz w:val="22"/>
        </w:rPr>
        <w:t>双方确认的服务主体和收款主体。</w:t>
      </w:r>
    </w:p>
    <w:p>
      <w:pPr>
        <w:pStyle w:val="Heading1"/>
      </w:pPr>
      <w:r>
        <w:rPr>
          <w:rFonts w:ascii="Arial" w:hAnsi="Arial" w:eastAsia="Source Han Sans CN"/>
          <w:sz w:val="22"/>
        </w:rPr>
        <w:t>七、学校提交材料建议</w:t>
      </w:r>
    </w:p>
    <w:p>
      <w:pPr/>
      <w:r>
        <w:rPr>
          <w:rFonts w:ascii="Arial" w:hAnsi="Arial" w:eastAsia="Source Han Sans CN"/>
          <w:sz w:val="22"/>
        </w:rPr>
        <w:t>建议根据学校实际要求选择：</w:t>
      </w:r>
    </w:p>
    <w:p>
      <w:pPr>
        <w:pStyle w:val="ListNumber"/>
        <w:numPr>
          <w:ilvl w:val="0"/>
          <w:numId w:val="44"/>
        </w:numPr>
      </w:pPr>
      <w:r>
        <w:rPr>
          <w:rFonts w:ascii="Arial" w:hAnsi="Arial" w:eastAsia="Source Han Sans CN"/>
          <w:sz w:val="22"/>
        </w:rPr>
        <w:t>项目建议书；</w:t>
      </w:r>
    </w:p>
    <w:p>
      <w:pPr>
        <w:pStyle w:val="ListNumber"/>
        <w:numPr>
          <w:ilvl w:val="0"/>
          <w:numId w:val="44"/>
        </w:numPr>
      </w:pPr>
      <w:r>
        <w:rPr>
          <w:rFonts w:ascii="Arial" w:hAnsi="Arial" w:eastAsia="Source Han Sans CN"/>
          <w:sz w:val="22"/>
        </w:rPr>
        <w:t>专家简介；</w:t>
      </w:r>
    </w:p>
    <w:p>
      <w:pPr>
        <w:pStyle w:val="ListNumber"/>
        <w:numPr>
          <w:ilvl w:val="0"/>
          <w:numId w:val="44"/>
        </w:numPr>
      </w:pPr>
      <w:r>
        <w:rPr>
          <w:rFonts w:ascii="Arial" w:hAnsi="Arial" w:eastAsia="Source Han Sans CN"/>
          <w:sz w:val="22"/>
        </w:rPr>
        <w:t>企业营业执照复印件或扫描件；</w:t>
      </w:r>
    </w:p>
    <w:p>
      <w:pPr>
        <w:pStyle w:val="ListNumber"/>
        <w:numPr>
          <w:ilvl w:val="0"/>
          <w:numId w:val="44"/>
        </w:numPr>
      </w:pPr>
      <w:r>
        <w:rPr>
          <w:rFonts w:ascii="Arial" w:hAnsi="Arial" w:eastAsia="Source Han Sans CN"/>
          <w:sz w:val="22"/>
        </w:rPr>
        <w:t>小程序备案和算法备案材料；</w:t>
      </w:r>
    </w:p>
    <w:p>
      <w:pPr>
        <w:pStyle w:val="ListNumber"/>
        <w:numPr>
          <w:ilvl w:val="0"/>
          <w:numId w:val="44"/>
        </w:numPr>
      </w:pPr>
      <w:r>
        <w:rPr>
          <w:rFonts w:ascii="Arial" w:hAnsi="Arial" w:eastAsia="Source Han Sans CN"/>
          <w:sz w:val="22"/>
        </w:rPr>
        <w:t>模型接口合作证明；</w:t>
      </w:r>
    </w:p>
    <w:p>
      <w:pPr>
        <w:pStyle w:val="ListNumber"/>
        <w:numPr>
          <w:ilvl w:val="0"/>
          <w:numId w:val="44"/>
        </w:numPr>
      </w:pPr>
      <w:r>
        <w:rPr>
          <w:rFonts w:ascii="Arial" w:hAnsi="Arial" w:eastAsia="Source Han Sans CN"/>
          <w:sz w:val="22"/>
        </w:rPr>
        <w:t>平台功能介绍；</w:t>
      </w:r>
    </w:p>
    <w:p>
      <w:pPr>
        <w:pStyle w:val="ListNumber"/>
        <w:numPr>
          <w:ilvl w:val="0"/>
          <w:numId w:val="44"/>
        </w:numPr>
      </w:pPr>
      <w:r>
        <w:rPr>
          <w:rFonts w:ascii="Arial" w:hAnsi="Arial" w:eastAsia="Source Han Sans CN"/>
          <w:sz w:val="22"/>
        </w:rPr>
        <w:t>项目成果样例；</w:t>
      </w:r>
    </w:p>
    <w:p>
      <w:pPr>
        <w:pStyle w:val="ListNumber"/>
        <w:numPr>
          <w:ilvl w:val="0"/>
          <w:numId w:val="44"/>
        </w:numPr>
      </w:pPr>
      <w:r>
        <w:rPr>
          <w:rFonts w:ascii="Arial" w:hAnsi="Arial" w:eastAsia="Source Han Sans CN"/>
          <w:sz w:val="22"/>
        </w:rPr>
        <w:t>数据安全和家长参与说明；</w:t>
      </w:r>
    </w:p>
    <w:p>
      <w:pPr>
        <w:pStyle w:val="ListNumber"/>
        <w:numPr>
          <w:ilvl w:val="0"/>
          <w:numId w:val="44"/>
        </w:numPr>
      </w:pPr>
      <w:r>
        <w:rPr>
          <w:rFonts w:ascii="Arial" w:hAnsi="Arial" w:eastAsia="Source Han Sans CN"/>
          <w:sz w:val="22"/>
        </w:rPr>
        <w:t>报价及合作协议。</w:t>
      </w:r>
    </w:p>
    <w:p>
      <w:pPr/>
      <w:r>
        <w:rPr>
          <w:rFonts w:ascii="Arial" w:hAnsi="Arial" w:eastAsia="Source Han Sans CN"/>
          <w:sz w:val="22"/>
        </w:rPr>
        <w:t>不要把与本次采购无关的大量原始照片、视频、课件和证书全部发送给学校。</w:t>
      </w:r>
    </w:p>
    <w:p>
      <w:pPr>
        <w:pStyle w:val="Heading1"/>
      </w:pPr>
      <w:r>
        <w:rPr>
          <w:rFonts w:ascii="Arial" w:hAnsi="Arial" w:eastAsia="Source Han Sans CN"/>
          <w:sz w:val="22"/>
        </w:rPr>
        <w:t>八、资质附件审核清单</w:t>
      </w:r>
    </w:p>
    <w:p>
      <w:pPr>
        <w:pStyle w:val="Checklist"/>
      </w:pPr>
      <w:r>
        <w:rPr>
          <w:rFonts w:ascii="Arial" w:hAnsi="Arial" w:eastAsia="Source Han Sans CN"/>
          <w:b/>
          <w:color w:val="2E74B5"/>
          <w:sz w:val="21"/>
        </w:rPr>
        <w:t xml:space="preserve">☐ </w:t>
      </w:r>
      <w:r>
        <w:rPr>
          <w:rFonts w:ascii="Arial" w:hAnsi="Arial" w:eastAsia="Source Han Sans CN"/>
          <w:sz w:val="22"/>
        </w:rPr>
        <w:t>专家履历由本人或项目方确认；</w:t>
      </w:r>
    </w:p>
    <w:p>
      <w:pPr>
        <w:pStyle w:val="Checklist"/>
      </w:pPr>
      <w:r>
        <w:rPr>
          <w:rFonts w:ascii="Arial" w:hAnsi="Arial" w:eastAsia="Source Han Sans CN"/>
          <w:b/>
          <w:color w:val="2E74B5"/>
          <w:sz w:val="21"/>
        </w:rPr>
        <w:t xml:space="preserve">☐ </w:t>
      </w:r>
      <w:r>
        <w:rPr>
          <w:rFonts w:ascii="Arial" w:hAnsi="Arial" w:eastAsia="Source Han Sans CN"/>
          <w:sz w:val="22"/>
        </w:rPr>
        <w:t>企业主体与收款主体一致或关系明确；</w:t>
      </w:r>
    </w:p>
    <w:p>
      <w:pPr>
        <w:pStyle w:val="Checklist"/>
      </w:pPr>
      <w:r>
        <w:rPr>
          <w:rFonts w:ascii="Arial" w:hAnsi="Arial" w:eastAsia="Source Han Sans CN"/>
          <w:b/>
          <w:color w:val="2E74B5"/>
          <w:sz w:val="21"/>
        </w:rPr>
        <w:t xml:space="preserve">☐ </w:t>
      </w:r>
      <w:r>
        <w:rPr>
          <w:rFonts w:ascii="Arial" w:hAnsi="Arial" w:eastAsia="Source Han Sans CN"/>
          <w:sz w:val="22"/>
        </w:rPr>
        <w:t>营业执照信息清晰可核验；</w:t>
      </w:r>
    </w:p>
    <w:p>
      <w:pPr>
        <w:pStyle w:val="Checklist"/>
      </w:pPr>
      <w:r>
        <w:rPr>
          <w:rFonts w:ascii="Arial" w:hAnsi="Arial" w:eastAsia="Source Han Sans CN"/>
          <w:b/>
          <w:color w:val="2E74B5"/>
          <w:sz w:val="21"/>
        </w:rPr>
        <w:t xml:space="preserve">☐ </w:t>
      </w:r>
      <w:r>
        <w:rPr>
          <w:rFonts w:ascii="Arial" w:hAnsi="Arial" w:eastAsia="Source Han Sans CN"/>
          <w:sz w:val="22"/>
        </w:rPr>
        <w:t>备案、合作证明和平台名称一致；</w:t>
      </w:r>
    </w:p>
    <w:p>
      <w:pPr>
        <w:pStyle w:val="Checklist"/>
      </w:pPr>
      <w:r>
        <w:rPr>
          <w:rFonts w:ascii="Arial" w:hAnsi="Arial" w:eastAsia="Source Han Sans CN"/>
          <w:b/>
          <w:color w:val="2E74B5"/>
          <w:sz w:val="21"/>
        </w:rPr>
        <w:t xml:space="preserve">☐ </w:t>
      </w:r>
      <w:r>
        <w:rPr>
          <w:rFonts w:ascii="Arial" w:hAnsi="Arial" w:eastAsia="Source Han Sans CN"/>
          <w:sz w:val="22"/>
        </w:rPr>
        <w:t>证书照片未被裁切、篡改或错配；</w:t>
      </w:r>
    </w:p>
    <w:p>
      <w:pPr>
        <w:pStyle w:val="Checklist"/>
      </w:pPr>
      <w:r>
        <w:rPr>
          <w:rFonts w:ascii="Arial" w:hAnsi="Arial" w:eastAsia="Source Han Sans CN"/>
          <w:b/>
          <w:color w:val="2E74B5"/>
          <w:sz w:val="21"/>
        </w:rPr>
        <w:t xml:space="preserve">☐ </w:t>
      </w:r>
      <w:r>
        <w:rPr>
          <w:rFonts w:ascii="Arial" w:hAnsi="Arial" w:eastAsia="Source Han Sans CN"/>
          <w:sz w:val="22"/>
        </w:rPr>
        <w:t>公开发布前已处理不必要的证件号码；</w:t>
      </w:r>
    </w:p>
    <w:p>
      <w:pPr>
        <w:pStyle w:val="Checklist"/>
      </w:pPr>
      <w:r>
        <w:rPr>
          <w:rFonts w:ascii="Arial" w:hAnsi="Arial" w:eastAsia="Source Han Sans CN"/>
          <w:b/>
          <w:color w:val="2E74B5"/>
          <w:sz w:val="21"/>
        </w:rPr>
        <w:t xml:space="preserve">☐ </w:t>
      </w:r>
      <w:r>
        <w:rPr>
          <w:rFonts w:ascii="Arial" w:hAnsi="Arial" w:eastAsia="Source Han Sans CN"/>
          <w:sz w:val="22"/>
        </w:rPr>
        <w:t>附件版本和日期明确；</w:t>
      </w:r>
    </w:p>
    <w:p>
      <w:pPr>
        <w:pStyle w:val="Checklist"/>
      </w:pPr>
      <w:r>
        <w:rPr>
          <w:rFonts w:ascii="Arial" w:hAnsi="Arial" w:eastAsia="Source Han Sans CN"/>
          <w:b/>
          <w:color w:val="2E74B5"/>
          <w:sz w:val="21"/>
        </w:rPr>
        <w:t xml:space="preserve">☐ </w:t>
      </w:r>
      <w:r>
        <w:rPr>
          <w:rFonts w:ascii="Arial" w:hAnsi="Arial" w:eastAsia="Source Han Sans CN"/>
          <w:sz w:val="22"/>
        </w:rPr>
        <w:t>仅提交与项目相关的材料。</w:t>
      </w:r>
    </w:p>
    <w:p>
      <w:r>
        <w:br w:type="page"/>
      </w:r>
    </w:p>
    <w:p>
      <w:pPr>
        <w:pStyle w:val="DocSection"/>
      </w:pPr>
      <w:r>
        <w:rPr>
          <w:rFonts w:ascii="Arial" w:hAnsi="Arial" w:eastAsia="Source Han Sans CN"/>
          <w:b/>
          <w:color w:val="2E74B5"/>
          <w:sz w:val="36"/>
        </w:rPr>
        <w:t>13  项目报价、采购与变更说明</w:t>
      </w:r>
    </w:p>
    <w:p>
      <w:pPr>
        <w:pStyle w:val="SourceMeta"/>
      </w:pPr>
      <w:r>
        <w:rPr>
          <w:rFonts w:ascii="Arial" w:hAnsi="Arial" w:eastAsia="Source Han Sans CN"/>
          <w:i/>
          <w:color w:val="667085"/>
          <w:sz w:val="20"/>
        </w:rPr>
        <w:t>来源文件：12_项目报价采购与变更说明.md</w:t>
      </w:r>
    </w:p>
    <w:p>
      <w:pPr>
        <w:pStyle w:val="Callout"/>
        <w:shd w:fill="F2F4F7"/>
        <w:pBdr>
          <w:left w:val="single" w:sz="18" w:space="8" w:color="2E74B5"/>
        </w:pBdr>
      </w:pPr>
      <w:r>
        <w:rPr>
          <w:rFonts w:ascii="Arial" w:hAnsi="Arial" w:eastAsia="Source Han Sans CN"/>
          <w:sz w:val="22"/>
        </w:rPr>
        <w:t>本文件为商务沟通底稿，不替代双方正式合同、发票和学校采购制度</w:t>
      </w:r>
    </w:p>
    <w:p>
      <w:pPr>
        <w:pStyle w:val="Heading1"/>
      </w:pPr>
      <w:r>
        <w:rPr>
          <w:rFonts w:ascii="Arial" w:hAnsi="Arial" w:eastAsia="Source Han Sans CN"/>
          <w:sz w:val="22"/>
        </w:rPr>
        <w:t>一、标准采购包</w:t>
      </w:r>
    </w:p>
    <w:p>
      <w:pPr>
        <w:pStyle w:val="Heading2"/>
      </w:pPr>
      <w:r>
        <w:rPr>
          <w:rFonts w:ascii="Arial" w:hAnsi="Arial" w:eastAsia="Source Han Sans CN"/>
          <w:sz w:val="22"/>
        </w:rPr>
        <w:t>4个月、20组家庭试点</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050"/>
        <w:gridCol w:w="2250"/>
        <w:gridCol w:w="3300"/>
        <w:gridCol w:w="2760"/>
      </w:tblGrid>
      <w:tr>
        <w:trPr>
          <w:tblHeader w:val="true"/>
        </w:trPr>
        <w:tc>
          <w:tcPr>
            <w:tcW w:type="dxa" w:w="10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序号</w:t>
            </w:r>
          </w:p>
        </w:tc>
        <w:tc>
          <w:tcPr>
            <w:tcW w:type="dxa" w:w="22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服务项目</w:t>
            </w:r>
          </w:p>
        </w:tc>
        <w:tc>
          <w:tcPr>
            <w:tcW w:type="dxa" w:w="33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数量或周期</w:t>
            </w:r>
          </w:p>
        </w:tc>
        <w:tc>
          <w:tcPr>
            <w:tcW w:type="dxa" w:w="27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参考金额</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1</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李萍老师线下讲座、案例分析或专题指导</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3场</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2000元</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2</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家庭建档、服务权益开通和使用支持</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20组家庭</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1200元</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3</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持续跟踪指导和项目运营</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4个月</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3600元</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4</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家庭阶段记录和学校脱敏月度汇总</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4期</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2000元</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5</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学校期末整体报告与项目效果评估</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1套</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1000元</w:t>
            </w:r>
          </w:p>
        </w:tc>
      </w:tr>
      <w:tr>
        <w:tc>
          <w:tcPr>
            <w:tcW w:type="dxa" w:w="1050"/>
            <w:tcMar>
              <w:top w:w="80" w:type="dxa"/>
              <w:start w:w="120" w:type="dxa"/>
              <w:bottom w:w="80" w:type="dxa"/>
              <w:end w:w="120" w:type="dxa"/>
            </w:tcMar>
            <w:vAlign w:val="center"/>
          </w:tcPr>
          <w:p>
            <w:pPr>
              <w:pStyle w:val="TableText"/>
              <w:spacing w:after="0"/>
            </w:pP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b/>
                <w:sz w:val="21"/>
              </w:rPr>
              <w:t>合计</w:t>
            </w:r>
          </w:p>
        </w:tc>
        <w:tc>
          <w:tcPr>
            <w:tcW w:type="dxa" w:w="3300"/>
            <w:tcMar>
              <w:top w:w="80" w:type="dxa"/>
              <w:start w:w="120" w:type="dxa"/>
              <w:bottom w:w="80" w:type="dxa"/>
              <w:end w:w="120" w:type="dxa"/>
            </w:tcMar>
            <w:vAlign w:val="center"/>
          </w:tcPr>
          <w:p>
            <w:pPr>
              <w:pStyle w:val="TableText"/>
              <w:spacing w:after="0"/>
            </w:pP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b/>
                <w:sz w:val="21"/>
              </w:rPr>
              <w:t>9800元</w:t>
            </w:r>
          </w:p>
        </w:tc>
      </w:tr>
    </w:tbl>
    <w:p>
      <w:pPr>
        <w:spacing w:before="0" w:after="80"/>
      </w:pPr>
    </w:p>
    <w:p>
      <w:pPr/>
      <w:r>
        <w:rPr>
          <w:rFonts w:ascii="Arial" w:hAnsi="Arial" w:eastAsia="Source Han Sans CN"/>
          <w:sz w:val="22"/>
        </w:rPr>
        <w:t>上述金额为现有学校方案中的参考报价。正式价格以项目方盖章报价或双方签约金额为准。</w:t>
      </w:r>
    </w:p>
    <w:p>
      <w:pPr>
        <w:pStyle w:val="Heading1"/>
      </w:pPr>
      <w:r>
        <w:rPr>
          <w:rFonts w:ascii="Arial" w:hAnsi="Arial" w:eastAsia="Source Han Sans CN"/>
          <w:sz w:val="22"/>
        </w:rPr>
        <w:t>二、合作模式</w:t>
      </w:r>
    </w:p>
    <w:p>
      <w:pPr>
        <w:pStyle w:val="Heading2"/>
      </w:pPr>
      <w:r>
        <w:rPr>
          <w:rFonts w:ascii="Arial" w:hAnsi="Arial" w:eastAsia="Source Han Sans CN"/>
          <w:sz w:val="22"/>
        </w:rPr>
        <w:t>模式A：标准试点</w:t>
      </w:r>
    </w:p>
    <w:p>
      <w:pPr>
        <w:pStyle w:val="ListBullet"/>
      </w:pPr>
      <w:r>
        <w:rPr>
          <w:rFonts w:ascii="Arial" w:hAnsi="Arial" w:eastAsia="Source Han Sans CN"/>
          <w:sz w:val="22"/>
        </w:rPr>
        <w:t>服务周期：4个月；</w:t>
      </w:r>
    </w:p>
    <w:p>
      <w:pPr>
        <w:pStyle w:val="ListBullet"/>
      </w:pPr>
      <w:r>
        <w:rPr>
          <w:rFonts w:ascii="Arial" w:hAnsi="Arial" w:eastAsia="Source Han Sans CN"/>
          <w:sz w:val="22"/>
        </w:rPr>
        <w:t>服务家庭：20组；</w:t>
      </w:r>
    </w:p>
    <w:p>
      <w:pPr>
        <w:pStyle w:val="ListBullet"/>
      </w:pPr>
      <w:r>
        <w:rPr>
          <w:rFonts w:ascii="Arial" w:hAnsi="Arial" w:eastAsia="Source Han Sans CN"/>
          <w:sz w:val="22"/>
        </w:rPr>
        <w:t>适合：验证流程、形成典型案例和学校学期成果；</w:t>
      </w:r>
    </w:p>
    <w:p>
      <w:pPr>
        <w:pStyle w:val="ListBullet"/>
      </w:pPr>
      <w:r>
        <w:rPr>
          <w:rFonts w:ascii="Arial" w:hAnsi="Arial" w:eastAsia="Source Han Sans CN"/>
          <w:sz w:val="22"/>
        </w:rPr>
        <w:t>核心交付：完整项目执行和成果包。</w:t>
      </w:r>
    </w:p>
    <w:p>
      <w:pPr>
        <w:pStyle w:val="Heading2"/>
      </w:pPr>
      <w:r>
        <w:rPr>
          <w:rFonts w:ascii="Arial" w:hAnsi="Arial" w:eastAsia="Source Han Sans CN"/>
          <w:sz w:val="22"/>
        </w:rPr>
        <w:t>模式B：覆盖型项目</w:t>
      </w:r>
    </w:p>
    <w:p>
      <w:pPr>
        <w:pStyle w:val="ListBullet"/>
      </w:pPr>
      <w:r>
        <w:rPr>
          <w:rFonts w:ascii="Arial" w:hAnsi="Arial" w:eastAsia="Source Han Sans CN"/>
          <w:sz w:val="22"/>
        </w:rPr>
        <w:t>服务周期：2个月；</w:t>
      </w:r>
    </w:p>
    <w:p>
      <w:pPr>
        <w:pStyle w:val="ListBullet"/>
      </w:pPr>
      <w:r>
        <w:rPr>
          <w:rFonts w:ascii="Arial" w:hAnsi="Arial" w:eastAsia="Source Han Sans CN"/>
          <w:sz w:val="22"/>
        </w:rPr>
        <w:t>建议规模：40组家庭；</w:t>
      </w:r>
    </w:p>
    <w:p>
      <w:pPr>
        <w:pStyle w:val="ListBullet"/>
      </w:pPr>
      <w:r>
        <w:rPr>
          <w:rFonts w:ascii="Arial" w:hAnsi="Arial" w:eastAsia="Source Han Sans CN"/>
          <w:sz w:val="22"/>
        </w:rPr>
        <w:t>适合：更关注家长需求覆盖和数据分析；</w:t>
      </w:r>
    </w:p>
    <w:p>
      <w:pPr>
        <w:pStyle w:val="ListBullet"/>
      </w:pPr>
      <w:r>
        <w:rPr>
          <w:rFonts w:ascii="Arial" w:hAnsi="Arial" w:eastAsia="Source Han Sans CN"/>
          <w:sz w:val="22"/>
        </w:rPr>
        <w:t>具体报价、专家场次和交付范围需另行核定。</w:t>
      </w:r>
    </w:p>
    <w:p>
      <w:pPr/>
      <w:r>
        <w:rPr>
          <w:rFonts w:ascii="Arial" w:hAnsi="Arial" w:eastAsia="Source Han Sans CN"/>
          <w:sz w:val="22"/>
        </w:rPr>
        <w:t>不得直接将20组家庭的价格按比例套用到40组家庭。</w:t>
      </w:r>
    </w:p>
    <w:p>
      <w:pPr>
        <w:pStyle w:val="Heading1"/>
      </w:pPr>
      <w:r>
        <w:rPr>
          <w:rFonts w:ascii="Arial" w:hAnsi="Arial" w:eastAsia="Source Han Sans CN"/>
          <w:sz w:val="22"/>
        </w:rPr>
        <w:t>三、报价包含</w:t>
      </w:r>
    </w:p>
    <w:p>
      <w:pPr/>
      <w:r>
        <w:rPr>
          <w:rFonts w:ascii="Arial" w:hAnsi="Arial" w:eastAsia="Source Han Sans CN"/>
          <w:sz w:val="22"/>
        </w:rPr>
        <w:t>标准包包含：</w:t>
      </w:r>
    </w:p>
    <w:p>
      <w:pPr>
        <w:pStyle w:val="ListBullet"/>
      </w:pPr>
      <w:r>
        <w:rPr>
          <w:rFonts w:ascii="Arial" w:hAnsi="Arial" w:eastAsia="Source Han Sans CN"/>
          <w:sz w:val="22"/>
        </w:rPr>
        <w:t>项目启动和执行协调；</w:t>
      </w:r>
    </w:p>
    <w:p>
      <w:pPr>
        <w:pStyle w:val="ListBullet"/>
      </w:pPr>
      <w:r>
        <w:rPr>
          <w:rFonts w:ascii="Arial" w:hAnsi="Arial" w:eastAsia="Source Han Sans CN"/>
          <w:sz w:val="22"/>
        </w:rPr>
        <w:t>家庭参与说明和使用支持；</w:t>
      </w:r>
    </w:p>
    <w:p>
      <w:pPr>
        <w:pStyle w:val="ListBullet"/>
      </w:pPr>
      <w:r>
        <w:rPr>
          <w:rFonts w:ascii="Arial" w:hAnsi="Arial" w:eastAsia="Source Han Sans CN"/>
          <w:sz w:val="22"/>
        </w:rPr>
        <w:t>平台服务权益；</w:t>
      </w:r>
    </w:p>
    <w:p>
      <w:pPr>
        <w:pStyle w:val="ListBullet"/>
      </w:pPr>
      <w:r>
        <w:rPr>
          <w:rFonts w:ascii="Arial" w:hAnsi="Arial" w:eastAsia="Source Han Sans CN"/>
          <w:sz w:val="22"/>
        </w:rPr>
        <w:t>家庭问题持续跟踪；</w:t>
      </w:r>
    </w:p>
    <w:p>
      <w:pPr>
        <w:pStyle w:val="ListBullet"/>
      </w:pPr>
      <w:r>
        <w:rPr>
          <w:rFonts w:ascii="Arial" w:hAnsi="Arial" w:eastAsia="Source Han Sans CN"/>
          <w:sz w:val="22"/>
        </w:rPr>
        <w:t>专家阶段指导；</w:t>
      </w:r>
    </w:p>
    <w:p>
      <w:pPr>
        <w:pStyle w:val="ListBullet"/>
      </w:pPr>
      <w:r>
        <w:rPr>
          <w:rFonts w:ascii="Arial" w:hAnsi="Arial" w:eastAsia="Source Han Sans CN"/>
          <w:sz w:val="22"/>
        </w:rPr>
        <w:t>月度进展和需求汇总；</w:t>
      </w:r>
    </w:p>
    <w:p>
      <w:pPr>
        <w:pStyle w:val="ListBullet"/>
      </w:pPr>
      <w:r>
        <w:rPr>
          <w:rFonts w:ascii="Arial" w:hAnsi="Arial" w:eastAsia="Source Han Sans CN"/>
          <w:sz w:val="22"/>
        </w:rPr>
        <w:t>脱敏案例和学校成果报告；</w:t>
      </w:r>
    </w:p>
    <w:p>
      <w:pPr>
        <w:pStyle w:val="ListBullet"/>
      </w:pPr>
      <w:r>
        <w:rPr>
          <w:rFonts w:ascii="Arial" w:hAnsi="Arial" w:eastAsia="Source Han Sans CN"/>
          <w:sz w:val="22"/>
        </w:rPr>
        <w:t>项目验收和归档支持。</w:t>
      </w:r>
    </w:p>
    <w:p>
      <w:pPr>
        <w:pStyle w:val="Heading1"/>
      </w:pPr>
      <w:r>
        <w:rPr>
          <w:rFonts w:ascii="Arial" w:hAnsi="Arial" w:eastAsia="Source Han Sans CN"/>
          <w:sz w:val="22"/>
        </w:rPr>
        <w:t>四、报价不默认包含</w:t>
      </w:r>
    </w:p>
    <w:p>
      <w:pPr>
        <w:pStyle w:val="ListBullet"/>
      </w:pPr>
      <w:r>
        <w:rPr>
          <w:rFonts w:ascii="Arial" w:hAnsi="Arial" w:eastAsia="Source Han Sans CN"/>
          <w:sz w:val="22"/>
        </w:rPr>
        <w:t>超出约定家庭数量的服务；</w:t>
      </w:r>
    </w:p>
    <w:p>
      <w:pPr>
        <w:pStyle w:val="ListBullet"/>
      </w:pPr>
      <w:r>
        <w:rPr>
          <w:rFonts w:ascii="Arial" w:hAnsi="Arial" w:eastAsia="Source Han Sans CN"/>
          <w:sz w:val="22"/>
        </w:rPr>
        <w:t>超出约定场次的讲座、培训和现场咨询；</w:t>
      </w:r>
    </w:p>
    <w:p>
      <w:pPr>
        <w:pStyle w:val="ListBullet"/>
      </w:pPr>
      <w:r>
        <w:rPr>
          <w:rFonts w:ascii="Arial" w:hAnsi="Arial" w:eastAsia="Source Han Sans CN"/>
          <w:sz w:val="22"/>
        </w:rPr>
        <w:t>跨城市差旅、住宿和场地费用；</w:t>
      </w:r>
    </w:p>
    <w:p>
      <w:pPr>
        <w:pStyle w:val="ListBullet"/>
      </w:pPr>
      <w:r>
        <w:rPr>
          <w:rFonts w:ascii="Arial" w:hAnsi="Arial" w:eastAsia="Source Han Sans CN"/>
          <w:sz w:val="22"/>
        </w:rPr>
        <w:t>定制开发、系统接口和数据迁移；</w:t>
      </w:r>
    </w:p>
    <w:p>
      <w:pPr>
        <w:pStyle w:val="ListBullet"/>
      </w:pPr>
      <w:r>
        <w:rPr>
          <w:rFonts w:ascii="Arial" w:hAnsi="Arial" w:eastAsia="Source Han Sans CN"/>
          <w:sz w:val="22"/>
        </w:rPr>
        <w:t>学校要求的额外问卷、评估量表或研究设计；</w:t>
      </w:r>
    </w:p>
    <w:p>
      <w:pPr>
        <w:pStyle w:val="ListBullet"/>
      </w:pPr>
      <w:r>
        <w:rPr>
          <w:rFonts w:ascii="Arial" w:hAnsi="Arial" w:eastAsia="Source Han Sans CN"/>
          <w:sz w:val="22"/>
        </w:rPr>
        <w:t>公开宣传、媒体拍摄和广告制作；</w:t>
      </w:r>
    </w:p>
    <w:p>
      <w:pPr>
        <w:pStyle w:val="ListBullet"/>
      </w:pPr>
      <w:r>
        <w:rPr>
          <w:rFonts w:ascii="Arial" w:hAnsi="Arial" w:eastAsia="Source Han Sans CN"/>
          <w:sz w:val="22"/>
        </w:rPr>
        <w:t>法律、医疗、心理治疗或紧急处置服务；</w:t>
      </w:r>
    </w:p>
    <w:p>
      <w:pPr>
        <w:pStyle w:val="ListBullet"/>
      </w:pPr>
      <w:r>
        <w:rPr>
          <w:rFonts w:ascii="Arial" w:hAnsi="Arial" w:eastAsia="Source Han Sans CN"/>
          <w:sz w:val="22"/>
        </w:rPr>
        <w:t>学校要求的额外印刷、装订和邮寄。</w:t>
      </w:r>
    </w:p>
    <w:p>
      <w:pPr>
        <w:pStyle w:val="Heading1"/>
      </w:pPr>
      <w:r>
        <w:rPr>
          <w:rFonts w:ascii="Arial" w:hAnsi="Arial" w:eastAsia="Source Han Sans CN"/>
          <w:sz w:val="22"/>
        </w:rPr>
        <w:t>五、付款和发票</w:t>
      </w:r>
    </w:p>
    <w:p>
      <w:pPr/>
      <w:r>
        <w:rPr>
          <w:rFonts w:ascii="Arial" w:hAnsi="Arial" w:eastAsia="Source Han Sans CN"/>
          <w:sz w:val="22"/>
        </w:rPr>
        <w:t>付款节点由双方根据学校采购制度填写：</w:t>
      </w:r>
    </w:p>
    <w:p>
      <w:pPr>
        <w:pStyle w:val="ListBullet"/>
      </w:pPr>
      <w:r>
        <w:rPr>
          <w:rFonts w:ascii="Arial" w:hAnsi="Arial" w:eastAsia="Source Han Sans CN"/>
          <w:sz w:val="22"/>
        </w:rPr>
        <w:t>合同签署后：【填写】；</w:t>
      </w:r>
    </w:p>
    <w:p>
      <w:pPr>
        <w:pStyle w:val="ListBullet"/>
      </w:pPr>
      <w:r>
        <w:rPr>
          <w:rFonts w:ascii="Arial" w:hAnsi="Arial" w:eastAsia="Source Han Sans CN"/>
          <w:sz w:val="22"/>
        </w:rPr>
        <w:t>项目启动后：【填写】；</w:t>
      </w:r>
    </w:p>
    <w:p>
      <w:pPr>
        <w:pStyle w:val="ListBullet"/>
      </w:pPr>
      <w:r>
        <w:rPr>
          <w:rFonts w:ascii="Arial" w:hAnsi="Arial" w:eastAsia="Source Han Sans CN"/>
          <w:sz w:val="22"/>
        </w:rPr>
        <w:t>中期交付后：【填写】；</w:t>
      </w:r>
    </w:p>
    <w:p>
      <w:pPr>
        <w:pStyle w:val="ListBullet"/>
      </w:pPr>
      <w:r>
        <w:rPr>
          <w:rFonts w:ascii="Arial" w:hAnsi="Arial" w:eastAsia="Source Han Sans CN"/>
          <w:sz w:val="22"/>
        </w:rPr>
        <w:t>期末验收后：【填写】；</w:t>
      </w:r>
    </w:p>
    <w:p>
      <w:pPr>
        <w:pStyle w:val="ListBullet"/>
      </w:pPr>
      <w:r>
        <w:rPr>
          <w:rFonts w:ascii="Arial" w:hAnsi="Arial" w:eastAsia="Source Han Sans CN"/>
          <w:sz w:val="22"/>
        </w:rPr>
        <w:t>发票类型和税率：【填写】；</w:t>
      </w:r>
    </w:p>
    <w:p>
      <w:pPr>
        <w:pStyle w:val="ListBullet"/>
      </w:pPr>
      <w:r>
        <w:rPr>
          <w:rFonts w:ascii="Arial" w:hAnsi="Arial" w:eastAsia="Source Han Sans CN"/>
          <w:sz w:val="22"/>
        </w:rPr>
        <w:t>收款主体：【填写】。</w:t>
      </w:r>
    </w:p>
    <w:p>
      <w:pPr/>
      <w:r>
        <w:rPr>
          <w:rFonts w:ascii="Arial" w:hAnsi="Arial" w:eastAsia="Source Han Sans CN"/>
          <w:sz w:val="22"/>
        </w:rPr>
        <w:t>如学校有固定采购、付款和验收格式，应以学校制度为准并在协议中写明。</w:t>
      </w:r>
    </w:p>
    <w:p>
      <w:pPr>
        <w:pStyle w:val="Heading1"/>
      </w:pPr>
      <w:r>
        <w:rPr>
          <w:rFonts w:ascii="Arial" w:hAnsi="Arial" w:eastAsia="Source Han Sans CN"/>
          <w:sz w:val="22"/>
        </w:rPr>
        <w:t>六、服务规模边界</w:t>
      </w:r>
    </w:p>
    <w:p>
      <w:pPr/>
      <w:r>
        <w:rPr>
          <w:rFonts w:ascii="Arial" w:hAnsi="Arial" w:eastAsia="Source Han Sans CN"/>
          <w:sz w:val="22"/>
        </w:rPr>
        <w:t>标准家庭服务包含：</w:t>
      </w:r>
    </w:p>
    <w:p>
      <w:pPr>
        <w:pStyle w:val="ListBullet"/>
      </w:pPr>
      <w:r>
        <w:rPr>
          <w:rFonts w:ascii="Arial" w:hAnsi="Arial" w:eastAsia="Source Han Sans CN"/>
          <w:sz w:val="22"/>
        </w:rPr>
        <w:t>参与说明和一次使用引导；</w:t>
      </w:r>
    </w:p>
    <w:p>
      <w:pPr>
        <w:pStyle w:val="ListBullet"/>
      </w:pPr>
      <w:r>
        <w:rPr>
          <w:rFonts w:ascii="Arial" w:hAnsi="Arial" w:eastAsia="Source Han Sans CN"/>
          <w:sz w:val="22"/>
        </w:rPr>
        <w:t>家庭问题自主咨询；</w:t>
      </w:r>
    </w:p>
    <w:p>
      <w:pPr>
        <w:pStyle w:val="ListBullet"/>
      </w:pPr>
      <w:r>
        <w:rPr>
          <w:rFonts w:ascii="Arial" w:hAnsi="Arial" w:eastAsia="Source Han Sans CN"/>
          <w:sz w:val="22"/>
        </w:rPr>
        <w:t>跟踪档案和建议反馈；</w:t>
      </w:r>
    </w:p>
    <w:p>
      <w:pPr>
        <w:pStyle w:val="ListBullet"/>
      </w:pPr>
      <w:r>
        <w:rPr>
          <w:rFonts w:ascii="Arial" w:hAnsi="Arial" w:eastAsia="Source Han Sans CN"/>
          <w:sz w:val="22"/>
        </w:rPr>
        <w:t>必要的低负担回访；</w:t>
      </w:r>
    </w:p>
    <w:p>
      <w:pPr>
        <w:pStyle w:val="ListBullet"/>
      </w:pPr>
      <w:r>
        <w:rPr>
          <w:rFonts w:ascii="Arial" w:hAnsi="Arial" w:eastAsia="Source Han Sans CN"/>
          <w:sz w:val="22"/>
        </w:rPr>
        <w:t>阶段性记录和项目统计。</w:t>
      </w:r>
    </w:p>
    <w:p>
      <w:pPr/>
      <w:r>
        <w:rPr>
          <w:rFonts w:ascii="Arial" w:hAnsi="Arial" w:eastAsia="Source Han Sans CN"/>
          <w:sz w:val="22"/>
        </w:rPr>
        <w:t>以下情况需确认是否属于增补服务：</w:t>
      </w:r>
    </w:p>
    <w:p>
      <w:pPr>
        <w:pStyle w:val="ListBullet"/>
      </w:pPr>
      <w:r>
        <w:rPr>
          <w:rFonts w:ascii="Arial" w:hAnsi="Arial" w:eastAsia="Source Han Sans CN"/>
          <w:sz w:val="22"/>
        </w:rPr>
        <w:t>每个家庭单独开展人工咨询；</w:t>
      </w:r>
    </w:p>
    <w:p>
      <w:pPr>
        <w:pStyle w:val="ListBullet"/>
      </w:pPr>
      <w:r>
        <w:rPr>
          <w:rFonts w:ascii="Arial" w:hAnsi="Arial" w:eastAsia="Source Han Sans CN"/>
          <w:sz w:val="22"/>
        </w:rPr>
        <w:t>每个家庭出具可识别的正式报告；</w:t>
      </w:r>
    </w:p>
    <w:p>
      <w:pPr>
        <w:pStyle w:val="ListBullet"/>
      </w:pPr>
      <w:r>
        <w:rPr>
          <w:rFonts w:ascii="Arial" w:hAnsi="Arial" w:eastAsia="Source Han Sans CN"/>
          <w:sz w:val="22"/>
        </w:rPr>
        <w:t>班主任逐户解读家庭原始记录；</w:t>
      </w:r>
    </w:p>
    <w:p>
      <w:pPr>
        <w:pStyle w:val="ListBullet"/>
      </w:pPr>
      <w:r>
        <w:rPr>
          <w:rFonts w:ascii="Arial" w:hAnsi="Arial" w:eastAsia="Source Han Sans CN"/>
          <w:sz w:val="22"/>
        </w:rPr>
        <w:t>增加线下活动、家访或专家会诊；</w:t>
      </w:r>
    </w:p>
    <w:p>
      <w:pPr>
        <w:pStyle w:val="ListBullet"/>
      </w:pPr>
      <w:r>
        <w:rPr>
          <w:rFonts w:ascii="Arial" w:hAnsi="Arial" w:eastAsia="Source Han Sans CN"/>
          <w:sz w:val="22"/>
        </w:rPr>
        <w:t>新增学段、学校或区域；</w:t>
      </w:r>
    </w:p>
    <w:p>
      <w:pPr>
        <w:pStyle w:val="ListBullet"/>
      </w:pPr>
      <w:r>
        <w:rPr>
          <w:rFonts w:ascii="Arial" w:hAnsi="Arial" w:eastAsia="Source Han Sans CN"/>
          <w:sz w:val="22"/>
        </w:rPr>
        <w:t>建设学校专属后台。</w:t>
      </w:r>
    </w:p>
    <w:p>
      <w:pPr>
        <w:pStyle w:val="Heading1"/>
      </w:pPr>
      <w:r>
        <w:rPr>
          <w:rFonts w:ascii="Arial" w:hAnsi="Arial" w:eastAsia="Source Han Sans CN"/>
          <w:sz w:val="22"/>
        </w:rPr>
        <w:t>七、项目变更</w:t>
      </w:r>
    </w:p>
    <w:p>
      <w:pPr/>
      <w:r>
        <w:rPr>
          <w:rFonts w:ascii="Arial" w:hAnsi="Arial" w:eastAsia="Source Han Sans CN"/>
          <w:sz w:val="22"/>
        </w:rPr>
        <w:t>发生以下变化时，双方应填写变更记录：</w:t>
      </w:r>
    </w:p>
    <w:p>
      <w:pPr>
        <w:pStyle w:val="ListBullet"/>
      </w:pPr>
      <w:r>
        <w:rPr>
          <w:rFonts w:ascii="Arial" w:hAnsi="Arial" w:eastAsia="Source Han Sans CN"/>
          <w:sz w:val="22"/>
        </w:rPr>
        <w:t>家庭数量变化；</w:t>
      </w:r>
    </w:p>
    <w:p>
      <w:pPr>
        <w:pStyle w:val="ListBullet"/>
      </w:pPr>
      <w:r>
        <w:rPr>
          <w:rFonts w:ascii="Arial" w:hAnsi="Arial" w:eastAsia="Source Han Sans CN"/>
          <w:sz w:val="22"/>
        </w:rPr>
        <w:t>项目周期变化；</w:t>
      </w:r>
    </w:p>
    <w:p>
      <w:pPr>
        <w:pStyle w:val="ListBullet"/>
      </w:pPr>
      <w:r>
        <w:rPr>
          <w:rFonts w:ascii="Arial" w:hAnsi="Arial" w:eastAsia="Source Han Sans CN"/>
          <w:sz w:val="22"/>
        </w:rPr>
        <w:t>专家场次或形式变化；</w:t>
      </w:r>
    </w:p>
    <w:p>
      <w:pPr>
        <w:pStyle w:val="ListBullet"/>
      </w:pPr>
      <w:r>
        <w:rPr>
          <w:rFonts w:ascii="Arial" w:hAnsi="Arial" w:eastAsia="Source Han Sans CN"/>
          <w:sz w:val="22"/>
        </w:rPr>
        <w:t>交付物变化；</w:t>
      </w:r>
    </w:p>
    <w:p>
      <w:pPr>
        <w:pStyle w:val="ListBullet"/>
      </w:pPr>
      <w:r>
        <w:rPr>
          <w:rFonts w:ascii="Arial" w:hAnsi="Arial" w:eastAsia="Source Han Sans CN"/>
          <w:sz w:val="22"/>
        </w:rPr>
        <w:t>新增数据字段或问卷；</w:t>
      </w:r>
    </w:p>
    <w:p>
      <w:pPr>
        <w:pStyle w:val="ListBullet"/>
      </w:pPr>
      <w:r>
        <w:rPr>
          <w:rFonts w:ascii="Arial" w:hAnsi="Arial" w:eastAsia="Source Han Sans CN"/>
          <w:sz w:val="22"/>
        </w:rPr>
        <w:t>需要学校查看个体数据；</w:t>
      </w:r>
    </w:p>
    <w:p>
      <w:pPr>
        <w:pStyle w:val="ListBullet"/>
      </w:pPr>
      <w:r>
        <w:rPr>
          <w:rFonts w:ascii="Arial" w:hAnsi="Arial" w:eastAsia="Source Han Sans CN"/>
          <w:sz w:val="22"/>
        </w:rPr>
        <w:t>新增研究、宣传或媒体使用；</w:t>
      </w:r>
    </w:p>
    <w:p>
      <w:pPr>
        <w:pStyle w:val="ListBullet"/>
      </w:pPr>
      <w:r>
        <w:rPr>
          <w:rFonts w:ascii="Arial" w:hAnsi="Arial" w:eastAsia="Source Han Sans CN"/>
          <w:sz w:val="22"/>
        </w:rPr>
        <w:t>学校要求调整验收指标。</w:t>
      </w:r>
    </w:p>
    <w:p>
      <w:pPr/>
      <w:r>
        <w:rPr>
          <w:rFonts w:ascii="Arial" w:hAnsi="Arial" w:eastAsia="Source Han Sans CN"/>
          <w:sz w:val="22"/>
        </w:rPr>
        <w:t>变更记录至少包括：</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字段</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内容</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变更事项</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变更原因</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对服务的影响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对价格的影响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对周期的影响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数据和授权影响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双方确认人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确认日期</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bl>
    <w:p>
      <w:pPr>
        <w:spacing w:before="0" w:after="80"/>
      </w:pPr>
    </w:p>
    <w:p>
      <w:pPr>
        <w:pStyle w:val="Heading1"/>
      </w:pPr>
      <w:r>
        <w:rPr>
          <w:rFonts w:ascii="Arial" w:hAnsi="Arial" w:eastAsia="Source Han Sans CN"/>
          <w:sz w:val="22"/>
        </w:rPr>
        <w:t>八、项目取消、暂停和延期</w:t>
      </w:r>
    </w:p>
    <w:p>
      <w:pPr/>
      <w:r>
        <w:rPr>
          <w:rFonts w:ascii="Arial" w:hAnsi="Arial" w:eastAsia="Source Han Sans CN"/>
          <w:sz w:val="22"/>
        </w:rPr>
        <w:t>具体违约、退款、不可抗力和终止条款以正式合作协议为准。</w:t>
      </w:r>
    </w:p>
    <w:p>
      <w:pPr/>
      <w:r>
        <w:rPr>
          <w:rFonts w:ascii="Arial" w:hAnsi="Arial" w:eastAsia="Source Han Sans CN"/>
          <w:sz w:val="22"/>
        </w:rPr>
        <w:t>项目暂停时应先处理：</w:t>
      </w:r>
    </w:p>
    <w:p>
      <w:pPr>
        <w:pStyle w:val="ListNumber"/>
        <w:numPr>
          <w:ilvl w:val="0"/>
          <w:numId w:val="45"/>
        </w:numPr>
      </w:pPr>
      <w:r>
        <w:rPr>
          <w:rFonts w:ascii="Arial" w:hAnsi="Arial" w:eastAsia="Source Han Sans CN"/>
          <w:sz w:val="22"/>
        </w:rPr>
        <w:t>已服务家庭的告知和安全承接；</w:t>
      </w:r>
    </w:p>
    <w:p>
      <w:pPr>
        <w:pStyle w:val="ListNumber"/>
        <w:numPr>
          <w:ilvl w:val="0"/>
          <w:numId w:val="45"/>
        </w:numPr>
      </w:pPr>
      <w:r>
        <w:rPr>
          <w:rFonts w:ascii="Arial" w:hAnsi="Arial" w:eastAsia="Source Han Sans CN"/>
          <w:sz w:val="22"/>
        </w:rPr>
        <w:t>已形成数据和授权的处理；</w:t>
      </w:r>
    </w:p>
    <w:p>
      <w:pPr>
        <w:pStyle w:val="ListNumber"/>
        <w:numPr>
          <w:ilvl w:val="0"/>
          <w:numId w:val="45"/>
        </w:numPr>
      </w:pPr>
      <w:r>
        <w:rPr>
          <w:rFonts w:ascii="Arial" w:hAnsi="Arial" w:eastAsia="Source Han Sans CN"/>
          <w:sz w:val="22"/>
        </w:rPr>
        <w:t>已完成工作的结算；</w:t>
      </w:r>
    </w:p>
    <w:p>
      <w:pPr>
        <w:pStyle w:val="ListNumber"/>
        <w:numPr>
          <w:ilvl w:val="0"/>
          <w:numId w:val="45"/>
        </w:numPr>
      </w:pPr>
      <w:r>
        <w:rPr>
          <w:rFonts w:ascii="Arial" w:hAnsi="Arial" w:eastAsia="Source Han Sans CN"/>
          <w:sz w:val="22"/>
        </w:rPr>
        <w:t>已交付成果的使用范围；</w:t>
      </w:r>
    </w:p>
    <w:p>
      <w:pPr>
        <w:pStyle w:val="ListNumber"/>
        <w:numPr>
          <w:ilvl w:val="0"/>
          <w:numId w:val="45"/>
        </w:numPr>
      </w:pPr>
      <w:r>
        <w:rPr>
          <w:rFonts w:ascii="Arial" w:hAnsi="Arial" w:eastAsia="Source Han Sans CN"/>
          <w:sz w:val="22"/>
        </w:rPr>
        <w:t>后续恢复或终止时间。</w:t>
      </w:r>
    </w:p>
    <w:p>
      <w:pPr/>
      <w:r>
        <w:rPr>
          <w:rFonts w:ascii="Arial" w:hAnsi="Arial" w:eastAsia="Source Han Sans CN"/>
          <w:sz w:val="22"/>
        </w:rPr>
        <w:t>不得因项目暂停而继续无授权发送提醒或新增家庭数据。</w:t>
      </w:r>
    </w:p>
    <w:p>
      <w:pPr>
        <w:pStyle w:val="Heading1"/>
      </w:pPr>
      <w:r>
        <w:rPr>
          <w:rFonts w:ascii="Arial" w:hAnsi="Arial" w:eastAsia="Source Han Sans CN"/>
          <w:sz w:val="22"/>
        </w:rPr>
        <w:t>九、采购沟通时应避免的承诺</w:t>
      </w:r>
    </w:p>
    <w:p>
      <w:pPr>
        <w:pStyle w:val="ListBullet"/>
      </w:pPr>
      <w:r>
        <w:rPr>
          <w:rFonts w:ascii="Arial" w:hAnsi="Arial" w:eastAsia="Source Han Sans CN"/>
          <w:sz w:val="22"/>
        </w:rPr>
        <w:t>“所有孩子都会明显改善”；</w:t>
      </w:r>
    </w:p>
    <w:p>
      <w:pPr>
        <w:pStyle w:val="ListBullet"/>
      </w:pPr>
      <w:r>
        <w:rPr>
          <w:rFonts w:ascii="Arial" w:hAnsi="Arial" w:eastAsia="Source Han Sans CN"/>
          <w:sz w:val="22"/>
        </w:rPr>
        <w:t>“学校可以看到每个家庭的全部问题”；</w:t>
      </w:r>
    </w:p>
    <w:p>
      <w:pPr>
        <w:pStyle w:val="ListBullet"/>
      </w:pPr>
      <w:r>
        <w:rPr>
          <w:rFonts w:ascii="Arial" w:hAnsi="Arial" w:eastAsia="Source Han Sans CN"/>
          <w:sz w:val="22"/>
        </w:rPr>
        <w:t>“AI可以代替班主任、心理老师或专家”；</w:t>
      </w:r>
    </w:p>
    <w:p>
      <w:pPr>
        <w:pStyle w:val="ListBullet"/>
      </w:pPr>
      <w:r>
        <w:rPr>
          <w:rFonts w:ascii="Arial" w:hAnsi="Arial" w:eastAsia="Source Han Sans CN"/>
          <w:sz w:val="22"/>
        </w:rPr>
        <w:t>“只要参加就能提升成绩”；</w:t>
      </w:r>
    </w:p>
    <w:p>
      <w:pPr>
        <w:pStyle w:val="ListBullet"/>
      </w:pPr>
      <w:r>
        <w:rPr>
          <w:rFonts w:ascii="Arial" w:hAnsi="Arial" w:eastAsia="Source Han Sans CN"/>
          <w:sz w:val="22"/>
        </w:rPr>
        <w:t>“数据绝对不会有任何风险”；</w:t>
      </w:r>
    </w:p>
    <w:p>
      <w:pPr>
        <w:pStyle w:val="ListBullet"/>
      </w:pPr>
      <w:r>
        <w:rPr>
          <w:rFonts w:ascii="Arial" w:hAnsi="Arial" w:eastAsia="Source Han Sans CN"/>
          <w:sz w:val="22"/>
        </w:rPr>
        <w:t>“项目结束后仍会无限期保留和跟踪”；</w:t>
      </w:r>
    </w:p>
    <w:p>
      <w:pPr>
        <w:pStyle w:val="ListBullet"/>
      </w:pPr>
      <w:r>
        <w:rPr>
          <w:rFonts w:ascii="Arial" w:hAnsi="Arial" w:eastAsia="Source Han Sans CN"/>
          <w:sz w:val="22"/>
        </w:rPr>
        <w:t>没有依据的覆盖人数、成功率和专家头衔。</w:t>
      </w:r>
    </w:p>
    <w:p>
      <w:pPr>
        <w:pStyle w:val="Heading1"/>
      </w:pPr>
      <w:r>
        <w:rPr>
          <w:rFonts w:ascii="Arial" w:hAnsi="Arial" w:eastAsia="Source Han Sans CN"/>
          <w:sz w:val="22"/>
        </w:rPr>
        <w:t>十、正式报价单需要补充</w:t>
      </w:r>
    </w:p>
    <w:p>
      <w:pPr>
        <w:pStyle w:val="ListBullet"/>
      </w:pPr>
      <w:r>
        <w:rPr>
          <w:rFonts w:ascii="Arial" w:hAnsi="Arial" w:eastAsia="Source Han Sans CN"/>
          <w:sz w:val="22"/>
        </w:rPr>
        <w:t>项目方全称、统一社会信用代码和地址；</w:t>
      </w:r>
    </w:p>
    <w:p>
      <w:pPr>
        <w:pStyle w:val="ListBullet"/>
      </w:pPr>
      <w:r>
        <w:rPr>
          <w:rFonts w:ascii="Arial" w:hAnsi="Arial" w:eastAsia="Source Han Sans CN"/>
          <w:sz w:val="22"/>
        </w:rPr>
        <w:t>采购联系人和收款主体；</w:t>
      </w:r>
    </w:p>
    <w:p>
      <w:pPr>
        <w:pStyle w:val="ListBullet"/>
      </w:pPr>
      <w:r>
        <w:rPr>
          <w:rFonts w:ascii="Arial" w:hAnsi="Arial" w:eastAsia="Source Han Sans CN"/>
          <w:sz w:val="22"/>
        </w:rPr>
        <w:t>学校全称和采购编号；</w:t>
      </w:r>
    </w:p>
    <w:p>
      <w:pPr>
        <w:pStyle w:val="ListBullet"/>
      </w:pPr>
      <w:r>
        <w:rPr>
          <w:rFonts w:ascii="Arial" w:hAnsi="Arial" w:eastAsia="Source Han Sans CN"/>
          <w:sz w:val="22"/>
        </w:rPr>
        <w:t>服务周期和实施地点；</w:t>
      </w:r>
    </w:p>
    <w:p>
      <w:pPr>
        <w:pStyle w:val="ListBullet"/>
      </w:pPr>
      <w:r>
        <w:rPr>
          <w:rFonts w:ascii="Arial" w:hAnsi="Arial" w:eastAsia="Source Han Sans CN"/>
          <w:sz w:val="22"/>
        </w:rPr>
        <w:t>服务规模和活动安排；</w:t>
      </w:r>
    </w:p>
    <w:p>
      <w:pPr>
        <w:pStyle w:val="ListBullet"/>
      </w:pPr>
      <w:r>
        <w:rPr>
          <w:rFonts w:ascii="Arial" w:hAnsi="Arial" w:eastAsia="Source Han Sans CN"/>
          <w:sz w:val="22"/>
        </w:rPr>
        <w:t>含税金额、税率和付款方式；</w:t>
      </w:r>
    </w:p>
    <w:p>
      <w:pPr>
        <w:pStyle w:val="ListBullet"/>
      </w:pPr>
      <w:r>
        <w:rPr>
          <w:rFonts w:ascii="Arial" w:hAnsi="Arial" w:eastAsia="Source Han Sans CN"/>
          <w:sz w:val="22"/>
        </w:rPr>
        <w:t>发票信息；</w:t>
      </w:r>
    </w:p>
    <w:p>
      <w:pPr>
        <w:pStyle w:val="ListBullet"/>
      </w:pPr>
      <w:r>
        <w:rPr>
          <w:rFonts w:ascii="Arial" w:hAnsi="Arial" w:eastAsia="Source Han Sans CN"/>
          <w:sz w:val="22"/>
        </w:rPr>
        <w:t>交付物和验收标准；</w:t>
      </w:r>
    </w:p>
    <w:p>
      <w:pPr>
        <w:pStyle w:val="ListBullet"/>
      </w:pPr>
      <w:r>
        <w:rPr>
          <w:rFonts w:ascii="Arial" w:hAnsi="Arial" w:eastAsia="Source Han Sans CN"/>
          <w:sz w:val="22"/>
        </w:rPr>
        <w:t>资质附件清单；</w:t>
      </w:r>
    </w:p>
    <w:p>
      <w:pPr>
        <w:pStyle w:val="ListBullet"/>
      </w:pPr>
      <w:r>
        <w:rPr>
          <w:rFonts w:ascii="Arial" w:hAnsi="Arial" w:eastAsia="Source Han Sans CN"/>
          <w:sz w:val="22"/>
        </w:rPr>
        <w:t>报价有效期。</w:t>
      </w:r>
    </w:p>
    <w:p>
      <w:r>
        <w:br w:type="page"/>
      </w:r>
    </w:p>
    <w:p>
      <w:pPr>
        <w:pStyle w:val="DocSection"/>
      </w:pPr>
      <w:r>
        <w:rPr>
          <w:rFonts w:ascii="Arial" w:hAnsi="Arial" w:eastAsia="Source Han Sans CN"/>
          <w:b/>
          <w:color w:val="2E74B5"/>
          <w:sz w:val="36"/>
        </w:rPr>
        <w:t>14  项目执行表单模板集</w:t>
      </w:r>
    </w:p>
    <w:p>
      <w:pPr>
        <w:pStyle w:val="SourceMeta"/>
      </w:pPr>
      <w:r>
        <w:rPr>
          <w:rFonts w:ascii="Arial" w:hAnsi="Arial" w:eastAsia="Source Han Sans CN"/>
          <w:i/>
          <w:color w:val="667085"/>
          <w:sz w:val="20"/>
        </w:rPr>
        <w:t>来源文件：13_项目执行表单模板集.md</w:t>
      </w:r>
    </w:p>
    <w:p>
      <w:pPr>
        <w:pStyle w:val="Callout"/>
        <w:shd w:fill="F2F4F7"/>
        <w:pBdr>
          <w:left w:val="single" w:sz="18" w:space="8" w:color="2E74B5"/>
        </w:pBdr>
      </w:pPr>
      <w:r>
        <w:rPr>
          <w:rFonts w:ascii="Arial" w:hAnsi="Arial" w:eastAsia="Source Han Sans CN"/>
          <w:sz w:val="22"/>
        </w:rPr>
        <w:t>使用说明：填写时使用项目编号和必要最小信息；涉及家庭隐私的表单不得放在公开群或共享盘</w:t>
      </w:r>
    </w:p>
    <w:p>
      <w:pPr>
        <w:pStyle w:val="Heading1"/>
      </w:pPr>
      <w:r>
        <w:rPr>
          <w:rFonts w:ascii="Arial" w:hAnsi="Arial" w:eastAsia="Source Han Sans CN"/>
          <w:sz w:val="22"/>
        </w:rPr>
        <w:t>表单A：项目启动信息表</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字段</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内容</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学校名称</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项目名称</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学校家庭教育跟踪指导项目</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项目周期</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【开始日期】至【结束日期】</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服务规模</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【家庭数量】组</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学校项目负责人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【姓名／职务／联系方式】</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学校业务联络人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【姓名／职务／联系方式】</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学校风险联系人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【姓名／职务／联系方式】</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项目方负责人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专家负责人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数据审核人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成果归档部门</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专家活动安排</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【日期／主题／形式】</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学校默认查看范围</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聚合、脱敏成果</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例外授权方式</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启动会议日期</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备注</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bl>
    <w:p>
      <w:pPr>
        <w:spacing w:before="0" w:after="80"/>
      </w:pPr>
    </w:p>
    <w:p>
      <w:pPr>
        <w:pStyle w:val="Heading1"/>
      </w:pPr>
      <w:r>
        <w:rPr>
          <w:rFonts w:ascii="Arial" w:hAnsi="Arial" w:eastAsia="Source Han Sans CN"/>
          <w:sz w:val="22"/>
        </w:rPr>
        <w:t>表单B：参与家庭登记表</w:t>
      </w:r>
    </w:p>
    <w:p>
      <w:pPr/>
      <w:r>
        <w:rPr>
          <w:rFonts w:ascii="Arial" w:hAnsi="Arial" w:eastAsia="Source Han Sans CN"/>
          <w:sz w:val="22"/>
        </w:rPr>
        <w:t>不在学校公开表中记录家庭教育问题。</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170"/>
        <w:gridCol w:w="1170"/>
        <w:gridCol w:w="1170"/>
        <w:gridCol w:w="1170"/>
        <w:gridCol w:w="1170"/>
        <w:gridCol w:w="1170"/>
        <w:gridCol w:w="1170"/>
        <w:gridCol w:w="1170"/>
      </w:tblGrid>
      <w:tr>
        <w:trPr>
          <w:tblHeader w:val="true"/>
        </w:trPr>
        <w:tc>
          <w:tcPr>
            <w:tcW w:type="dxa" w:w="117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编号</w:t>
            </w:r>
          </w:p>
        </w:tc>
        <w:tc>
          <w:tcPr>
            <w:tcW w:type="dxa" w:w="117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家长代称</w:t>
            </w:r>
          </w:p>
        </w:tc>
        <w:tc>
          <w:tcPr>
            <w:tcW w:type="dxa" w:w="117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孩子代称</w:t>
            </w:r>
          </w:p>
        </w:tc>
        <w:tc>
          <w:tcPr>
            <w:tcW w:type="dxa" w:w="117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学段</w:t>
            </w:r>
          </w:p>
        </w:tc>
        <w:tc>
          <w:tcPr>
            <w:tcW w:type="dxa" w:w="117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参与确认</w:t>
            </w:r>
          </w:p>
        </w:tc>
        <w:tc>
          <w:tcPr>
            <w:tcW w:type="dxa" w:w="117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权益领取</w:t>
            </w:r>
          </w:p>
        </w:tc>
        <w:tc>
          <w:tcPr>
            <w:tcW w:type="dxa" w:w="117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退出或暂停</w:t>
            </w:r>
          </w:p>
        </w:tc>
        <w:tc>
          <w:tcPr>
            <w:tcW w:type="dxa" w:w="117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备注</w:t>
            </w:r>
          </w:p>
        </w:tc>
      </w:tr>
      <w:tr>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F01</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【日期】</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【日期】</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r>
      <w:tr>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F02</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【日期】</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【日期】</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r>
      <w:tr>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F03</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【日期】</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【日期】</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1170"/>
            <w:tcMar>
              <w:top w:w="80" w:type="dxa"/>
              <w:start w:w="120" w:type="dxa"/>
              <w:bottom w:w="80" w:type="dxa"/>
              <w:end w:w="120" w:type="dxa"/>
            </w:tcMar>
            <w:vAlign w:val="center"/>
          </w:tcPr>
          <w:p>
            <w:pPr>
              <w:pStyle w:val="TableText"/>
              <w:spacing w:after="0"/>
            </w:pPr>
            <w:r>
              <w:rPr>
                <w:rFonts w:ascii="Arial" w:hAnsi="Arial" w:eastAsia="Source Han Sans CN"/>
                <w:sz w:val="21"/>
              </w:rPr>
              <w:t>【】</w:t>
            </w:r>
          </w:p>
        </w:tc>
      </w:tr>
    </w:tbl>
    <w:p>
      <w:pPr>
        <w:spacing w:before="0" w:after="80"/>
      </w:pPr>
    </w:p>
    <w:p>
      <w:pPr/>
      <w:r>
        <w:rPr>
          <w:rFonts w:ascii="Arial" w:hAnsi="Arial" w:eastAsia="Source Han Sans CN"/>
          <w:sz w:val="22"/>
        </w:rPr>
        <w:t>身份信息和家庭编码映射表应单独保存，不能与成果报告放在同一文件。</w:t>
      </w:r>
    </w:p>
    <w:p>
      <w:pPr>
        <w:pStyle w:val="Heading1"/>
      </w:pPr>
      <w:r>
        <w:rPr>
          <w:rFonts w:ascii="Arial" w:hAnsi="Arial" w:eastAsia="Source Han Sans CN"/>
          <w:sz w:val="22"/>
        </w:rPr>
        <w:t>表单C：月度项目进展台账</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936"/>
        <w:gridCol w:w="936"/>
        <w:gridCol w:w="936"/>
        <w:gridCol w:w="936"/>
        <w:gridCol w:w="936"/>
        <w:gridCol w:w="936"/>
        <w:gridCol w:w="936"/>
        <w:gridCol w:w="936"/>
        <w:gridCol w:w="936"/>
        <w:gridCol w:w="936"/>
      </w:tblGrid>
      <w:tr>
        <w:trPr>
          <w:tblHeader w:val="true"/>
        </w:trPr>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月份</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覆盖家庭</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已领取</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实际使用</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已建档</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持续反馈</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记录变化</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课程主题</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风险升级数</w:t>
            </w:r>
          </w:p>
        </w:tc>
        <w:tc>
          <w:tcPr>
            <w:tcW w:type="dxa" w:w="936"/>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需调整事项</w:t>
            </w:r>
          </w:p>
        </w:tc>
      </w:tr>
      <w:tr>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第1月</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r>
      <w:tr>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第2月</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r>
      <w:tr>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第3月</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r>
      <w:tr>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第4月</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c>
          <w:tcPr>
            <w:tcW w:type="dxa" w:w="936"/>
            <w:tcMar>
              <w:top w:w="80" w:type="dxa"/>
              <w:start w:w="120" w:type="dxa"/>
              <w:bottom w:w="80" w:type="dxa"/>
              <w:end w:w="120" w:type="dxa"/>
            </w:tcMar>
            <w:vAlign w:val="center"/>
          </w:tcPr>
          <w:p>
            <w:pPr>
              <w:pStyle w:val="TableText"/>
              <w:spacing w:after="0"/>
            </w:pPr>
            <w:r>
              <w:rPr>
                <w:rFonts w:ascii="Arial" w:hAnsi="Arial" w:eastAsia="Source Han Sans CN"/>
                <w:sz w:val="21"/>
              </w:rPr>
              <w:t>【】</w:t>
            </w:r>
          </w:p>
        </w:tc>
      </w:tr>
    </w:tbl>
    <w:p>
      <w:pPr>
        <w:spacing w:before="0" w:after="80"/>
      </w:pPr>
    </w:p>
    <w:p>
      <w:pPr>
        <w:pStyle w:val="Heading2"/>
      </w:pPr>
      <w:r>
        <w:rPr>
          <w:rFonts w:ascii="Arial" w:hAnsi="Arial" w:eastAsia="Source Han Sans CN"/>
          <w:sz w:val="22"/>
        </w:rPr>
        <w:t>月度复盘记录</w:t>
      </w:r>
    </w:p>
    <w:p>
      <w:pPr>
        <w:pStyle w:val="ListBullet"/>
      </w:pPr>
      <w:r>
        <w:rPr>
          <w:rFonts w:ascii="Arial" w:hAnsi="Arial" w:eastAsia="Source Han Sans CN"/>
          <w:sz w:val="22"/>
        </w:rPr>
        <w:t>本月完成事项：【填写】</w:t>
      </w:r>
    </w:p>
    <w:p>
      <w:pPr>
        <w:pStyle w:val="ListBullet"/>
      </w:pPr>
      <w:r>
        <w:rPr>
          <w:rFonts w:ascii="Arial" w:hAnsi="Arial" w:eastAsia="Source Han Sans CN"/>
          <w:sz w:val="22"/>
        </w:rPr>
        <w:t>本月真实需求：【填写】</w:t>
      </w:r>
    </w:p>
    <w:p>
      <w:pPr>
        <w:pStyle w:val="ListBullet"/>
      </w:pPr>
      <w:r>
        <w:rPr>
          <w:rFonts w:ascii="Arial" w:hAnsi="Arial" w:eastAsia="Source Han Sans CN"/>
          <w:sz w:val="22"/>
        </w:rPr>
        <w:t>无效或未执行情况：【填写】</w:t>
      </w:r>
    </w:p>
    <w:p>
      <w:pPr>
        <w:pStyle w:val="ListBullet"/>
      </w:pPr>
      <w:r>
        <w:rPr>
          <w:rFonts w:ascii="Arial" w:hAnsi="Arial" w:eastAsia="Source Han Sans CN"/>
          <w:sz w:val="22"/>
        </w:rPr>
        <w:t>学校需要配合事项：【填写】</w:t>
      </w:r>
    </w:p>
    <w:p>
      <w:pPr>
        <w:pStyle w:val="ListBullet"/>
      </w:pPr>
      <w:r>
        <w:rPr>
          <w:rFonts w:ascii="Arial" w:hAnsi="Arial" w:eastAsia="Source Han Sans CN"/>
          <w:sz w:val="22"/>
        </w:rPr>
        <w:t>下月调整：【填写】</w:t>
      </w:r>
    </w:p>
    <w:p>
      <w:pPr>
        <w:pStyle w:val="ListBullet"/>
      </w:pPr>
      <w:r>
        <w:rPr>
          <w:rFonts w:ascii="Arial" w:hAnsi="Arial" w:eastAsia="Source Han Sans CN"/>
          <w:sz w:val="22"/>
        </w:rPr>
        <w:t>数据或隐私问题：【填写】</w:t>
      </w:r>
    </w:p>
    <w:p>
      <w:pPr>
        <w:pStyle w:val="ListBullet"/>
      </w:pPr>
      <w:r>
        <w:rPr>
          <w:rFonts w:ascii="Arial" w:hAnsi="Arial" w:eastAsia="Source Han Sans CN"/>
          <w:sz w:val="22"/>
        </w:rPr>
        <w:t>记录人和日期：【填写】</w:t>
      </w:r>
    </w:p>
    <w:p>
      <w:pPr>
        <w:pStyle w:val="Heading1"/>
      </w:pPr>
      <w:r>
        <w:rPr>
          <w:rFonts w:ascii="Arial" w:hAnsi="Arial" w:eastAsia="Source Han Sans CN"/>
          <w:sz w:val="22"/>
        </w:rPr>
        <w:t>表单D：脱敏案例审核表</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字段</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内容</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案例编码</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【F01或新随机编码】</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使用目的</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【内部复盘／学校报告／研究／宣传】</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家庭授权要求</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【无／已取得／待取得】</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起点问题</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【脱敏填写】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关键事实</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【脱敏填写】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采取方法</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反馈结果</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【有效／部分有效／无效／未反馈】</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可观察变化</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仍不确定事项</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是否删除身份细节</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 ] 是 [ ] 否</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是否删除精确日期</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 ] 是 [ ] 否</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是否删除独特事件</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 ] 是 [ ] 否</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是否可能被熟人识别</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 ] 否 [ ] 需继续处理</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项目方审核人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学校审核人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审核日期</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bl>
    <w:p>
      <w:pPr>
        <w:spacing w:before="0" w:after="80"/>
      </w:pPr>
    </w:p>
    <w:p>
      <w:pPr>
        <w:pStyle w:val="Heading1"/>
      </w:pPr>
      <w:r>
        <w:rPr>
          <w:rFonts w:ascii="Arial" w:hAnsi="Arial" w:eastAsia="Source Han Sans CN"/>
          <w:sz w:val="22"/>
        </w:rPr>
        <w:t>表单E：项目验收确认表</w:t>
      </w:r>
    </w:p>
    <w:p>
      <w:pPr>
        <w:pStyle w:val="Heading2"/>
      </w:pPr>
      <w:r>
        <w:rPr>
          <w:rFonts w:ascii="Arial" w:hAnsi="Arial" w:eastAsia="Source Han Sans CN"/>
          <w:sz w:val="22"/>
        </w:rPr>
        <w:t>基本信息</w:t>
      </w:r>
    </w:p>
    <w:p>
      <w:pPr>
        <w:pStyle w:val="ListBullet"/>
      </w:pPr>
      <w:r>
        <w:rPr>
          <w:rFonts w:ascii="Arial" w:hAnsi="Arial" w:eastAsia="Source Han Sans CN"/>
          <w:sz w:val="22"/>
        </w:rPr>
        <w:t>学校名称：【填写】</w:t>
      </w:r>
    </w:p>
    <w:p>
      <w:pPr>
        <w:pStyle w:val="ListBullet"/>
      </w:pPr>
      <w:r>
        <w:rPr>
          <w:rFonts w:ascii="Arial" w:hAnsi="Arial" w:eastAsia="Source Han Sans CN"/>
          <w:sz w:val="22"/>
        </w:rPr>
        <w:t>项目周期：【填写】</w:t>
      </w:r>
    </w:p>
    <w:p>
      <w:pPr>
        <w:pStyle w:val="ListBullet"/>
      </w:pPr>
      <w:r>
        <w:rPr>
          <w:rFonts w:ascii="Arial" w:hAnsi="Arial" w:eastAsia="Source Han Sans CN"/>
          <w:sz w:val="22"/>
        </w:rPr>
        <w:t>服务规模：【填写】</w:t>
      </w:r>
    </w:p>
    <w:p>
      <w:pPr>
        <w:pStyle w:val="ListBullet"/>
      </w:pPr>
      <w:r>
        <w:rPr>
          <w:rFonts w:ascii="Arial" w:hAnsi="Arial" w:eastAsia="Source Han Sans CN"/>
          <w:sz w:val="22"/>
        </w:rPr>
        <w:t>验收日期：【填写】</w:t>
      </w:r>
    </w:p>
    <w:p>
      <w:pPr>
        <w:pStyle w:val="ListBullet"/>
      </w:pPr>
      <w:r>
        <w:rPr>
          <w:rFonts w:ascii="Arial" w:hAnsi="Arial" w:eastAsia="Source Han Sans CN"/>
          <w:sz w:val="22"/>
        </w:rPr>
        <w:t>学校验收人：【填写】</w:t>
      </w:r>
    </w:p>
    <w:p>
      <w:pPr>
        <w:pStyle w:val="ListBullet"/>
      </w:pPr>
      <w:r>
        <w:rPr>
          <w:rFonts w:ascii="Arial" w:hAnsi="Arial" w:eastAsia="Source Han Sans CN"/>
          <w:sz w:val="22"/>
        </w:rPr>
        <w:t>项目方验收人：【填写】</w:t>
      </w:r>
    </w:p>
    <w:p>
      <w:pPr>
        <w:pStyle w:val="Heading2"/>
      </w:pPr>
      <w:r>
        <w:rPr>
          <w:rFonts w:ascii="Arial" w:hAnsi="Arial" w:eastAsia="Source Han Sans CN"/>
          <w:sz w:val="22"/>
        </w:rPr>
        <w:t>交付检查</w:t>
      </w:r>
    </w:p>
    <w:p>
      <w:pPr>
        <w:pStyle w:val="Checklist"/>
      </w:pPr>
      <w:r>
        <w:rPr>
          <w:rFonts w:ascii="Arial" w:hAnsi="Arial" w:eastAsia="Source Han Sans CN"/>
          <w:b/>
          <w:color w:val="2E74B5"/>
          <w:sz w:val="21"/>
        </w:rPr>
        <w:t xml:space="preserve">☐ </w:t>
      </w:r>
      <w:r>
        <w:rPr>
          <w:rFonts w:ascii="Arial" w:hAnsi="Arial" w:eastAsia="Source Han Sans CN"/>
          <w:sz w:val="22"/>
        </w:rPr>
        <w:t>项目实施台账；</w:t>
      </w:r>
    </w:p>
    <w:p>
      <w:pPr>
        <w:pStyle w:val="Checklist"/>
      </w:pPr>
      <w:r>
        <w:rPr>
          <w:rFonts w:ascii="Arial" w:hAnsi="Arial" w:eastAsia="Source Han Sans CN"/>
          <w:b/>
          <w:color w:val="2E74B5"/>
          <w:sz w:val="21"/>
        </w:rPr>
        <w:t xml:space="preserve">☐ </w:t>
      </w:r>
      <w:r>
        <w:rPr>
          <w:rFonts w:ascii="Arial" w:hAnsi="Arial" w:eastAsia="Source Han Sans CN"/>
          <w:sz w:val="22"/>
        </w:rPr>
        <w:t>启动会议纪要；</w:t>
      </w:r>
    </w:p>
    <w:p>
      <w:pPr>
        <w:pStyle w:val="Checklist"/>
      </w:pPr>
      <w:r>
        <w:rPr>
          <w:rFonts w:ascii="Arial" w:hAnsi="Arial" w:eastAsia="Source Han Sans CN"/>
          <w:b/>
          <w:color w:val="2E74B5"/>
          <w:sz w:val="21"/>
        </w:rPr>
        <w:t xml:space="preserve">☐ </w:t>
      </w:r>
      <w:r>
        <w:rPr>
          <w:rFonts w:ascii="Arial" w:hAnsi="Arial" w:eastAsia="Source Han Sans CN"/>
          <w:sz w:val="22"/>
        </w:rPr>
        <w:t>家长参与说明和授权版本；</w:t>
      </w:r>
    </w:p>
    <w:p>
      <w:pPr>
        <w:pStyle w:val="Checklist"/>
      </w:pPr>
      <w:r>
        <w:rPr>
          <w:rFonts w:ascii="Arial" w:hAnsi="Arial" w:eastAsia="Source Han Sans CN"/>
          <w:b/>
          <w:color w:val="2E74B5"/>
          <w:sz w:val="21"/>
        </w:rPr>
        <w:t xml:space="preserve">☐ </w:t>
      </w:r>
      <w:r>
        <w:rPr>
          <w:rFonts w:ascii="Arial" w:hAnsi="Arial" w:eastAsia="Source Han Sans CN"/>
          <w:sz w:val="22"/>
        </w:rPr>
        <w:t>专家活动材料；</w:t>
      </w:r>
    </w:p>
    <w:p>
      <w:pPr>
        <w:pStyle w:val="Checklist"/>
      </w:pPr>
      <w:r>
        <w:rPr>
          <w:rFonts w:ascii="Arial" w:hAnsi="Arial" w:eastAsia="Source Han Sans CN"/>
          <w:b/>
          <w:color w:val="2E74B5"/>
          <w:sz w:val="21"/>
        </w:rPr>
        <w:t xml:space="preserve">☐ </w:t>
      </w:r>
      <w:r>
        <w:rPr>
          <w:rFonts w:ascii="Arial" w:hAnsi="Arial" w:eastAsia="Source Han Sans CN"/>
          <w:sz w:val="22"/>
        </w:rPr>
        <w:t>月度进展简报；</w:t>
      </w:r>
    </w:p>
    <w:p>
      <w:pPr>
        <w:pStyle w:val="Checklist"/>
      </w:pPr>
      <w:r>
        <w:rPr>
          <w:rFonts w:ascii="Arial" w:hAnsi="Arial" w:eastAsia="Source Han Sans CN"/>
          <w:b/>
          <w:color w:val="2E74B5"/>
          <w:sz w:val="21"/>
        </w:rPr>
        <w:t xml:space="preserve">☐ </w:t>
      </w:r>
      <w:r>
        <w:rPr>
          <w:rFonts w:ascii="Arial" w:hAnsi="Arial" w:eastAsia="Source Han Sans CN"/>
          <w:sz w:val="22"/>
        </w:rPr>
        <w:t>数据口径核对表；</w:t>
      </w:r>
    </w:p>
    <w:p>
      <w:pPr>
        <w:pStyle w:val="Checklist"/>
      </w:pPr>
      <w:r>
        <w:rPr>
          <w:rFonts w:ascii="Arial" w:hAnsi="Arial" w:eastAsia="Source Han Sans CN"/>
          <w:b/>
          <w:color w:val="2E74B5"/>
          <w:sz w:val="21"/>
        </w:rPr>
        <w:t xml:space="preserve">☐ </w:t>
      </w:r>
      <w:r>
        <w:rPr>
          <w:rFonts w:ascii="Arial" w:hAnsi="Arial" w:eastAsia="Source Han Sans CN"/>
          <w:sz w:val="22"/>
        </w:rPr>
        <w:t>学校学期成果报告；</w:t>
      </w:r>
    </w:p>
    <w:p>
      <w:pPr>
        <w:pStyle w:val="Checklist"/>
      </w:pPr>
      <w:r>
        <w:rPr>
          <w:rFonts w:ascii="Arial" w:hAnsi="Arial" w:eastAsia="Source Han Sans CN"/>
          <w:b/>
          <w:color w:val="2E74B5"/>
          <w:sz w:val="21"/>
        </w:rPr>
        <w:t xml:space="preserve">☐ </w:t>
      </w:r>
      <w:r>
        <w:rPr>
          <w:rFonts w:ascii="Arial" w:hAnsi="Arial" w:eastAsia="Source Han Sans CN"/>
          <w:sz w:val="22"/>
        </w:rPr>
        <w:t>脱敏家庭报告汇总；</w:t>
      </w:r>
    </w:p>
    <w:p>
      <w:pPr>
        <w:pStyle w:val="Checklist"/>
      </w:pPr>
      <w:r>
        <w:rPr>
          <w:rFonts w:ascii="Arial" w:hAnsi="Arial" w:eastAsia="Source Han Sans CN"/>
          <w:b/>
          <w:color w:val="2E74B5"/>
          <w:sz w:val="21"/>
        </w:rPr>
        <w:t xml:space="preserve">☐ </w:t>
      </w:r>
      <w:r>
        <w:rPr>
          <w:rFonts w:ascii="Arial" w:hAnsi="Arial" w:eastAsia="Source Han Sans CN"/>
          <w:sz w:val="22"/>
        </w:rPr>
        <w:t>课程建议和学校工作转化建议；</w:t>
      </w:r>
    </w:p>
    <w:p>
      <w:pPr>
        <w:pStyle w:val="Checklist"/>
      </w:pPr>
      <w:r>
        <w:rPr>
          <w:rFonts w:ascii="Arial" w:hAnsi="Arial" w:eastAsia="Source Han Sans CN"/>
          <w:b/>
          <w:color w:val="2E74B5"/>
          <w:sz w:val="21"/>
        </w:rPr>
        <w:t xml:space="preserve">☐ </w:t>
      </w:r>
      <w:r>
        <w:rPr>
          <w:rFonts w:ascii="Arial" w:hAnsi="Arial" w:eastAsia="Source Han Sans CN"/>
          <w:sz w:val="22"/>
        </w:rPr>
        <w:t>数据安全与归档说明；</w:t>
      </w:r>
    </w:p>
    <w:p>
      <w:pPr>
        <w:pStyle w:val="Checklist"/>
      </w:pPr>
      <w:r>
        <w:rPr>
          <w:rFonts w:ascii="Arial" w:hAnsi="Arial" w:eastAsia="Source Han Sans CN"/>
          <w:b/>
          <w:color w:val="2E74B5"/>
          <w:sz w:val="21"/>
        </w:rPr>
        <w:t xml:space="preserve">☐ </w:t>
      </w:r>
      <w:r>
        <w:rPr>
          <w:rFonts w:ascii="Arial" w:hAnsi="Arial" w:eastAsia="Source Han Sans CN"/>
          <w:sz w:val="22"/>
        </w:rPr>
        <w:t>其他约定交付物：【填写】。</w:t>
      </w:r>
    </w:p>
    <w:p>
      <w:pPr>
        <w:pStyle w:val="Heading2"/>
      </w:pPr>
      <w:r>
        <w:rPr>
          <w:rFonts w:ascii="Arial" w:hAnsi="Arial" w:eastAsia="Source Han Sans CN"/>
          <w:sz w:val="22"/>
        </w:rPr>
        <w:t>验收结论</w:t>
      </w:r>
    </w:p>
    <w:p>
      <w:pPr>
        <w:pStyle w:val="Checklist"/>
      </w:pPr>
      <w:r>
        <w:rPr>
          <w:rFonts w:ascii="Arial" w:hAnsi="Arial" w:eastAsia="Source Han Sans CN"/>
          <w:b/>
          <w:color w:val="2E74B5"/>
          <w:sz w:val="21"/>
        </w:rPr>
        <w:t xml:space="preserve">☐ </w:t>
      </w:r>
      <w:r>
        <w:rPr>
          <w:rFonts w:ascii="Arial" w:hAnsi="Arial" w:eastAsia="Source Han Sans CN"/>
          <w:sz w:val="22"/>
        </w:rPr>
        <w:t>通过；</w:t>
      </w:r>
    </w:p>
    <w:p>
      <w:pPr>
        <w:pStyle w:val="Checklist"/>
      </w:pPr>
      <w:r>
        <w:rPr>
          <w:rFonts w:ascii="Arial" w:hAnsi="Arial" w:eastAsia="Source Han Sans CN"/>
          <w:b/>
          <w:color w:val="2E74B5"/>
          <w:sz w:val="21"/>
        </w:rPr>
        <w:t xml:space="preserve">☐ </w:t>
      </w:r>
      <w:r>
        <w:rPr>
          <w:rFonts w:ascii="Arial" w:hAnsi="Arial" w:eastAsia="Source Han Sans CN"/>
          <w:sz w:val="22"/>
        </w:rPr>
        <w:t>有条件通过，补正事项：【填写】；</w:t>
      </w:r>
    </w:p>
    <w:p>
      <w:pPr>
        <w:pStyle w:val="Checklist"/>
      </w:pPr>
      <w:r>
        <w:rPr>
          <w:rFonts w:ascii="Arial" w:hAnsi="Arial" w:eastAsia="Source Han Sans CN"/>
          <w:b/>
          <w:color w:val="2E74B5"/>
          <w:sz w:val="21"/>
        </w:rPr>
        <w:t xml:space="preserve">☐ </w:t>
      </w:r>
      <w:r>
        <w:rPr>
          <w:rFonts w:ascii="Arial" w:hAnsi="Arial" w:eastAsia="Source Han Sans CN"/>
          <w:sz w:val="22"/>
        </w:rPr>
        <w:t>延期验收，原因：【填写】；</w:t>
      </w:r>
    </w:p>
    <w:p>
      <w:pPr>
        <w:pStyle w:val="Checklist"/>
      </w:pPr>
      <w:r>
        <w:rPr>
          <w:rFonts w:ascii="Arial" w:hAnsi="Arial" w:eastAsia="Source Han Sans CN"/>
          <w:b/>
          <w:color w:val="2E74B5"/>
          <w:sz w:val="21"/>
        </w:rPr>
        <w:t xml:space="preserve">☐ </w:t>
      </w:r>
      <w:r>
        <w:rPr>
          <w:rFonts w:ascii="Arial" w:hAnsi="Arial" w:eastAsia="Source Han Sans CN"/>
          <w:sz w:val="22"/>
        </w:rPr>
        <w:t>未通过，原因：【填写】。</w:t>
      </w:r>
    </w:p>
    <w:p>
      <w:pPr>
        <w:pStyle w:val="Heading2"/>
      </w:pPr>
      <w:r>
        <w:rPr>
          <w:rFonts w:ascii="Arial" w:hAnsi="Arial" w:eastAsia="Source Han Sans CN"/>
          <w:sz w:val="22"/>
        </w:rPr>
        <w:t>遗留事项</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1050"/>
        <w:gridCol w:w="2250"/>
        <w:gridCol w:w="3300"/>
        <w:gridCol w:w="2760"/>
      </w:tblGrid>
      <w:tr>
        <w:trPr>
          <w:tblHeader w:val="true"/>
        </w:trPr>
        <w:tc>
          <w:tcPr>
            <w:tcW w:type="dxa" w:w="10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事项</w:t>
            </w:r>
          </w:p>
        </w:tc>
        <w:tc>
          <w:tcPr>
            <w:tcW w:type="dxa" w:w="225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责任方</w:t>
            </w:r>
          </w:p>
        </w:tc>
        <w:tc>
          <w:tcPr>
            <w:tcW w:type="dxa" w:w="33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完成日期</w:t>
            </w:r>
          </w:p>
        </w:tc>
        <w:tc>
          <w:tcPr>
            <w:tcW w:type="dxa" w:w="27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状态</w:t>
            </w:r>
          </w:p>
        </w:tc>
      </w:tr>
      <w:tr>
        <w:tc>
          <w:tcPr>
            <w:tcW w:type="dxa" w:w="105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c>
          <w:tcPr>
            <w:tcW w:type="dxa" w:w="225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c>
          <w:tcPr>
            <w:tcW w:type="dxa" w:w="330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c>
          <w:tcPr>
            <w:tcW w:type="dxa" w:w="27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bl>
    <w:p>
      <w:pPr>
        <w:spacing w:before="0" w:after="80"/>
      </w:pPr>
    </w:p>
    <w:p>
      <w:pPr/>
      <w:r>
        <w:rPr>
          <w:rFonts w:ascii="Arial" w:hAnsi="Arial" w:eastAsia="Source Han Sans CN"/>
          <w:sz w:val="22"/>
        </w:rPr>
        <w:t>学校意见：【填写】</w:t>
      </w:r>
    </w:p>
    <w:p>
      <w:pPr/>
      <w:r>
        <w:rPr>
          <w:rFonts w:ascii="Arial" w:hAnsi="Arial" w:eastAsia="Source Han Sans CN"/>
          <w:sz w:val="22"/>
        </w:rPr>
        <w:t>项目方意见：【填写】</w:t>
      </w:r>
    </w:p>
    <w:p>
      <w:pPr/>
      <w:r>
        <w:rPr>
          <w:rFonts w:ascii="Arial" w:hAnsi="Arial" w:eastAsia="Source Han Sans CN"/>
          <w:sz w:val="22"/>
        </w:rPr>
        <w:t>学校盖章或确认：【填写】</w:t>
      </w:r>
    </w:p>
    <w:p>
      <w:pPr/>
      <w:r>
        <w:rPr>
          <w:rFonts w:ascii="Arial" w:hAnsi="Arial" w:eastAsia="Source Han Sans CN"/>
          <w:sz w:val="22"/>
        </w:rPr>
        <w:t>项目方盖章或确认：【填写】</w:t>
      </w:r>
    </w:p>
    <w:p>
      <w:pPr>
        <w:pStyle w:val="Heading1"/>
      </w:pPr>
      <w:r>
        <w:rPr>
          <w:rFonts w:ascii="Arial" w:hAnsi="Arial" w:eastAsia="Source Han Sans CN"/>
          <w:sz w:val="22"/>
        </w:rPr>
        <w:t>表单F：项目变更记录</w:t>
      </w:r>
    </w:p>
    <w:tbl>
      <w:tblPr>
        <w:tblW w:type="dxa" w:w="9360"/>
        <w:jc w:val="left"/>
        <w:tblLayout w:type="fixed"/>
        <w:tblLook w:firstColumn="1" w:firstRow="1" w:lastColumn="0" w:lastRow="0" w:noHBand="0" w:noVBand="1" w:val="04A0"/>
        <w:tblInd w:w="120" w:type="dxa"/>
        <w:tblBorders>
          <w:top w:val="single" w:sz="6" w:space="0" w:color="C9D2DE"/>
          <w:left w:val="single" w:sz="6" w:space="0" w:color="C9D2DE"/>
          <w:bottom w:val="single" w:sz="6" w:space="0" w:color="C9D2DE"/>
          <w:right w:val="single" w:sz="6" w:space="0" w:color="C9D2DE"/>
          <w:insideH w:val="single" w:sz="6" w:space="0" w:color="C9D2DE"/>
          <w:insideV w:val="single" w:sz="6" w:space="0" w:color="C9D2DE"/>
        </w:tblBorders>
      </w:tblPr>
      <w:tblGrid>
        <w:gridCol w:w="2700"/>
        <w:gridCol w:w="6660"/>
      </w:tblGrid>
      <w:tr>
        <w:trPr>
          <w:tblHeader w:val="true"/>
        </w:trPr>
        <w:tc>
          <w:tcPr>
            <w:tcW w:type="dxa" w:w="270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字段</w:t>
            </w:r>
          </w:p>
        </w:tc>
        <w:tc>
          <w:tcPr>
            <w:tcW w:type="dxa" w:w="6660"/>
            <w:tcMar>
              <w:top w:w="80" w:type="dxa"/>
              <w:start w:w="120" w:type="dxa"/>
              <w:bottom w:w="80" w:type="dxa"/>
              <w:end w:w="120" w:type="dxa"/>
            </w:tcMar>
            <w:vAlign w:val="center"/>
            <w:shd w:fill="E8EEF5"/>
          </w:tcPr>
          <w:p>
            <w:pPr>
              <w:pStyle w:val="TableHeader"/>
              <w:spacing w:after="0"/>
            </w:pPr>
            <w:r>
              <w:rPr>
                <w:rFonts w:ascii="Arial" w:hAnsi="Arial" w:eastAsia="Source Han Sans CN"/>
                <w:sz w:val="22"/>
              </w:rPr>
              <w:t>内容</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变更编号</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申请日期</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申请方</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【学校／项目方】</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变更事项</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变更原因</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服务影响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价格影响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周期影响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数据和授权影响</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双方确认人</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r>
        <w:tc>
          <w:tcPr>
            <w:tcW w:type="dxa" w:w="2700"/>
            <w:tcMar>
              <w:top w:w="80" w:type="dxa"/>
              <w:start w:w="120" w:type="dxa"/>
              <w:bottom w:w="80" w:type="dxa"/>
              <w:end w:w="120" w:type="dxa"/>
            </w:tcMar>
            <w:vAlign w:val="center"/>
          </w:tcPr>
          <w:p>
            <w:pPr>
              <w:pStyle w:val="TableText"/>
              <w:spacing w:after="0"/>
            </w:pPr>
            <w:r>
              <w:rPr>
                <w:rFonts w:ascii="Arial" w:hAnsi="Arial" w:eastAsia="Source Han Sans CN"/>
                <w:sz w:val="21"/>
              </w:rPr>
              <w:t>生效日期</w:t>
            </w:r>
          </w:p>
        </w:tc>
        <w:tc>
          <w:tcPr>
            <w:tcW w:type="dxa" w:w="6660"/>
            <w:tcMar>
              <w:top w:w="80" w:type="dxa"/>
              <w:start w:w="120" w:type="dxa"/>
              <w:bottom w:w="80" w:type="dxa"/>
              <w:end w:w="120" w:type="dxa"/>
            </w:tcMar>
            <w:vAlign w:val="center"/>
          </w:tcPr>
          <w:p>
            <w:pPr>
              <w:pStyle w:val="TableText"/>
              <w:spacing w:after="0"/>
            </w:pPr>
            <w:r>
              <w:rPr>
                <w:rFonts w:ascii="Arial" w:hAnsi="Arial" w:eastAsia="Source Han Sans CN"/>
                <w:sz w:val="21"/>
              </w:rPr>
              <w:t>【填写】</w:t>
            </w:r>
          </w:p>
        </w:tc>
      </w:tr>
    </w:tbl>
    <w:p>
      <w:pPr>
        <w:spacing w:before="0" w:after="80"/>
      </w:pPr>
    </w:p>
    <w:p>
      <w:pPr>
        <w:pStyle w:val="Heading1"/>
      </w:pPr>
      <w:r>
        <w:rPr>
          <w:rFonts w:ascii="Arial" w:hAnsi="Arial" w:eastAsia="Source Han Sans CN"/>
          <w:sz w:val="22"/>
        </w:rPr>
        <w:t>表单G：学校成果报告数据核对表</w:t>
      </w:r>
    </w:p>
    <w:p>
      <w:pPr>
        <w:pStyle w:val="Checklist"/>
      </w:pPr>
      <w:r>
        <w:rPr>
          <w:rFonts w:ascii="Arial" w:hAnsi="Arial" w:eastAsia="Source Han Sans CN"/>
          <w:b/>
          <w:color w:val="2E74B5"/>
          <w:sz w:val="21"/>
        </w:rPr>
        <w:t xml:space="preserve">☐ </w:t>
      </w:r>
      <w:r>
        <w:rPr>
          <w:rFonts w:ascii="Arial" w:hAnsi="Arial" w:eastAsia="Source Han Sans CN"/>
          <w:sz w:val="22"/>
        </w:rPr>
        <w:t>统计周期一致；</w:t>
      </w:r>
    </w:p>
    <w:p>
      <w:pPr>
        <w:pStyle w:val="Checklist"/>
      </w:pPr>
      <w:r>
        <w:rPr>
          <w:rFonts w:ascii="Arial" w:hAnsi="Arial" w:eastAsia="Source Han Sans CN"/>
          <w:b/>
          <w:color w:val="2E74B5"/>
          <w:sz w:val="21"/>
        </w:rPr>
        <w:t xml:space="preserve">☐ </w:t>
      </w:r>
      <w:r>
        <w:rPr>
          <w:rFonts w:ascii="Arial" w:hAnsi="Arial" w:eastAsia="Source Han Sans CN"/>
          <w:sz w:val="22"/>
        </w:rPr>
        <w:t>覆盖家庭数与学校台账一致；</w:t>
      </w:r>
    </w:p>
    <w:p>
      <w:pPr>
        <w:pStyle w:val="Checklist"/>
      </w:pPr>
      <w:r>
        <w:rPr>
          <w:rFonts w:ascii="Arial" w:hAnsi="Arial" w:eastAsia="Source Han Sans CN"/>
          <w:b/>
          <w:color w:val="2E74B5"/>
          <w:sz w:val="21"/>
        </w:rPr>
        <w:t xml:space="preserve">☐ </w:t>
      </w:r>
      <w:r>
        <w:rPr>
          <w:rFonts w:ascii="Arial" w:hAnsi="Arial" w:eastAsia="Source Han Sans CN"/>
          <w:sz w:val="22"/>
        </w:rPr>
        <w:t>领取家庭数与平台记录一致；</w:t>
      </w:r>
    </w:p>
    <w:p>
      <w:pPr>
        <w:pStyle w:val="Checklist"/>
      </w:pPr>
      <w:r>
        <w:rPr>
          <w:rFonts w:ascii="Arial" w:hAnsi="Arial" w:eastAsia="Source Han Sans CN"/>
          <w:b/>
          <w:color w:val="2E74B5"/>
          <w:sz w:val="21"/>
        </w:rPr>
        <w:t xml:space="preserve">☐ </w:t>
      </w:r>
      <w:r>
        <w:rPr>
          <w:rFonts w:ascii="Arial" w:hAnsi="Arial" w:eastAsia="Source Han Sans CN"/>
          <w:sz w:val="22"/>
        </w:rPr>
        <w:t>建档和持续反馈口径已核对；</w:t>
      </w:r>
    </w:p>
    <w:p>
      <w:pPr>
        <w:pStyle w:val="Checklist"/>
      </w:pPr>
      <w:r>
        <w:rPr>
          <w:rFonts w:ascii="Arial" w:hAnsi="Arial" w:eastAsia="Source Han Sans CN"/>
          <w:b/>
          <w:color w:val="2E74B5"/>
          <w:sz w:val="21"/>
        </w:rPr>
        <w:t xml:space="preserve">☐ </w:t>
      </w:r>
      <w:r>
        <w:rPr>
          <w:rFonts w:ascii="Arial" w:hAnsi="Arial" w:eastAsia="Source Han Sans CN"/>
          <w:sz w:val="22"/>
        </w:rPr>
        <w:t>问题数没有被当作家庭数；</w:t>
      </w:r>
    </w:p>
    <w:p>
      <w:pPr>
        <w:pStyle w:val="Checklist"/>
      </w:pPr>
      <w:r>
        <w:rPr>
          <w:rFonts w:ascii="Arial" w:hAnsi="Arial" w:eastAsia="Source Han Sans CN"/>
          <w:b/>
          <w:color w:val="2E74B5"/>
          <w:sz w:val="21"/>
        </w:rPr>
        <w:t xml:space="preserve">☐ </w:t>
      </w:r>
      <w:r>
        <w:rPr>
          <w:rFonts w:ascii="Arial" w:hAnsi="Arial" w:eastAsia="Source Han Sans CN"/>
          <w:sz w:val="22"/>
        </w:rPr>
        <w:t>变化证据能够定位来源；</w:t>
      </w:r>
    </w:p>
    <w:p>
      <w:pPr>
        <w:pStyle w:val="Checklist"/>
      </w:pPr>
      <w:r>
        <w:rPr>
          <w:rFonts w:ascii="Arial" w:hAnsi="Arial" w:eastAsia="Source Han Sans CN"/>
          <w:b/>
          <w:color w:val="2E74B5"/>
          <w:sz w:val="21"/>
        </w:rPr>
        <w:t xml:space="preserve">☐ </w:t>
      </w:r>
      <w:r>
        <w:rPr>
          <w:rFonts w:ascii="Arial" w:hAnsi="Arial" w:eastAsia="Source Han Sans CN"/>
          <w:sz w:val="22"/>
        </w:rPr>
        <w:t>报告数字和附件一致；</w:t>
      </w:r>
    </w:p>
    <w:p>
      <w:pPr>
        <w:pStyle w:val="Checklist"/>
      </w:pPr>
      <w:r>
        <w:rPr>
          <w:rFonts w:ascii="Arial" w:hAnsi="Arial" w:eastAsia="Source Han Sans CN"/>
          <w:b/>
          <w:color w:val="2E74B5"/>
          <w:sz w:val="21"/>
        </w:rPr>
        <w:t xml:space="preserve">☐ </w:t>
      </w:r>
      <w:r>
        <w:rPr>
          <w:rFonts w:ascii="Arial" w:hAnsi="Arial" w:eastAsia="Source Han Sans CN"/>
          <w:sz w:val="22"/>
        </w:rPr>
        <w:t>模拟数据和占位符已清除；</w:t>
      </w:r>
    </w:p>
    <w:p>
      <w:pPr>
        <w:pStyle w:val="Checklist"/>
      </w:pPr>
      <w:r>
        <w:rPr>
          <w:rFonts w:ascii="Arial" w:hAnsi="Arial" w:eastAsia="Source Han Sans CN"/>
          <w:b/>
          <w:color w:val="2E74B5"/>
          <w:sz w:val="21"/>
        </w:rPr>
        <w:t xml:space="preserve">☐ </w:t>
      </w:r>
      <w:r>
        <w:rPr>
          <w:rFonts w:ascii="Arial" w:hAnsi="Arial" w:eastAsia="Source Han Sans CN"/>
          <w:sz w:val="22"/>
        </w:rPr>
        <w:t>脱敏和授权范围已审核；</w:t>
      </w:r>
    </w:p>
    <w:p>
      <w:pPr>
        <w:pStyle w:val="Checklist"/>
      </w:pPr>
      <w:r>
        <w:rPr>
          <w:rFonts w:ascii="Arial" w:hAnsi="Arial" w:eastAsia="Source Han Sans CN"/>
          <w:b/>
          <w:color w:val="2E74B5"/>
          <w:sz w:val="21"/>
        </w:rPr>
        <w:t xml:space="preserve">☐ </w:t>
      </w:r>
      <w:r>
        <w:rPr>
          <w:rFonts w:ascii="Arial" w:hAnsi="Arial" w:eastAsia="Source Han Sans CN"/>
          <w:sz w:val="22"/>
        </w:rPr>
        <w:t>对外使用范围已确认。</w:t>
      </w:r>
    </w:p>
    <w:p>
      <w:r>
        <w:br w:type="page"/>
      </w:r>
    </w:p>
    <w:p>
      <w:pPr>
        <w:pStyle w:val="DocSection"/>
      </w:pPr>
      <w:r>
        <w:rPr>
          <w:rFonts w:ascii="Arial" w:hAnsi="Arial" w:eastAsia="Source Han Sans CN"/>
          <w:b/>
          <w:color w:val="2E74B5"/>
          <w:sz w:val="36"/>
        </w:rPr>
        <w:t>15  学校家庭教育跟踪指导项目合作协议模板</w:t>
      </w:r>
    </w:p>
    <w:p>
      <w:pPr>
        <w:pStyle w:val="SourceMeta"/>
      </w:pPr>
      <w:r>
        <w:rPr>
          <w:rFonts w:ascii="Arial" w:hAnsi="Arial" w:eastAsia="Source Han Sans CN"/>
          <w:i/>
          <w:color w:val="667085"/>
          <w:sz w:val="20"/>
        </w:rPr>
        <w:t>来源文件：14_学校项目合作协议模板.md</w:t>
      </w:r>
    </w:p>
    <w:p>
      <w:pPr>
        <w:pStyle w:val="Callout"/>
        <w:shd w:fill="F2F4F7"/>
        <w:pBdr>
          <w:left w:val="single" w:sz="18" w:space="8" w:color="2E74B5"/>
        </w:pBdr>
      </w:pPr>
      <w:r>
        <w:rPr>
          <w:rFonts w:ascii="Arial" w:hAnsi="Arial" w:eastAsia="Source Han Sans CN"/>
          <w:sz w:val="22"/>
        </w:rPr>
        <w:t>说明：本模板用于商务谈判和内部确认，不构成法律意见。正式签署前由双方根据学校制度和适用法律审核。</w:t>
      </w:r>
    </w:p>
    <w:p>
      <w:pPr>
        <w:pStyle w:val="Heading1"/>
      </w:pPr>
      <w:r>
        <w:rPr>
          <w:rFonts w:ascii="Arial" w:hAnsi="Arial" w:eastAsia="Source Han Sans CN"/>
          <w:sz w:val="22"/>
        </w:rPr>
        <w:t>第一条 甲乙双方</w:t>
      </w:r>
    </w:p>
    <w:p>
      <w:pPr/>
      <w:r>
        <w:rPr>
          <w:rFonts w:ascii="Arial" w:hAnsi="Arial" w:eastAsia="Source Han Sans CN"/>
          <w:sz w:val="22"/>
        </w:rPr>
        <w:t>甲方： 【学校全称】</w:t>
      </w:r>
    </w:p>
    <w:p>
      <w:pPr/>
      <w:r>
        <w:rPr>
          <w:rFonts w:ascii="Arial" w:hAnsi="Arial" w:eastAsia="Source Han Sans CN"/>
          <w:sz w:val="22"/>
        </w:rPr>
        <w:t>统一社会信用代码或组织机构信息： 【填写】</w:t>
      </w:r>
    </w:p>
    <w:p>
      <w:pPr/>
      <w:r>
        <w:rPr>
          <w:rFonts w:ascii="Arial" w:hAnsi="Arial" w:eastAsia="Source Han Sans CN"/>
          <w:sz w:val="22"/>
        </w:rPr>
        <w:t>地址： 【填写】</w:t>
      </w:r>
    </w:p>
    <w:p>
      <w:pPr/>
      <w:r>
        <w:rPr>
          <w:rFonts w:ascii="Arial" w:hAnsi="Arial" w:eastAsia="Source Han Sans CN"/>
          <w:sz w:val="22"/>
        </w:rPr>
        <w:t>项目负责人： 【填写】</w:t>
      </w:r>
    </w:p>
    <w:p>
      <w:pPr/>
      <w:r>
        <w:rPr>
          <w:rFonts w:ascii="Arial" w:hAnsi="Arial" w:eastAsia="Source Han Sans CN"/>
          <w:sz w:val="22"/>
        </w:rPr>
        <w:t>乙方： 【项目方全称】</w:t>
      </w:r>
    </w:p>
    <w:p>
      <w:pPr/>
      <w:r>
        <w:rPr>
          <w:rFonts w:ascii="Arial" w:hAnsi="Arial" w:eastAsia="Source Han Sans CN"/>
          <w:sz w:val="22"/>
        </w:rPr>
        <w:t>统一社会信用代码： 【填写】</w:t>
      </w:r>
    </w:p>
    <w:p>
      <w:pPr/>
      <w:r>
        <w:rPr>
          <w:rFonts w:ascii="Arial" w:hAnsi="Arial" w:eastAsia="Source Han Sans CN"/>
          <w:sz w:val="22"/>
        </w:rPr>
        <w:t>地址： 【填写】</w:t>
      </w:r>
    </w:p>
    <w:p>
      <w:pPr/>
      <w:r>
        <w:rPr>
          <w:rFonts w:ascii="Arial" w:hAnsi="Arial" w:eastAsia="Source Han Sans CN"/>
          <w:sz w:val="22"/>
        </w:rPr>
        <w:t>项目负责人： 【填写】</w:t>
      </w:r>
    </w:p>
    <w:p>
      <w:pPr>
        <w:pStyle w:val="Heading1"/>
      </w:pPr>
      <w:r>
        <w:rPr>
          <w:rFonts w:ascii="Arial" w:hAnsi="Arial" w:eastAsia="Source Han Sans CN"/>
          <w:sz w:val="22"/>
        </w:rPr>
        <w:t>第二条 项目名称和范围</w:t>
      </w:r>
    </w:p>
    <w:p>
      <w:pPr/>
      <w:r>
        <w:rPr>
          <w:rFonts w:ascii="Arial" w:hAnsi="Arial" w:eastAsia="Source Han Sans CN"/>
          <w:sz w:val="22"/>
        </w:rPr>
        <w:t>项目名称：学校家庭教育跟踪指导项目。</w:t>
      </w:r>
    </w:p>
    <w:p>
      <w:pPr/>
      <w:r>
        <w:rPr>
          <w:rFonts w:ascii="Arial" w:hAnsi="Arial" w:eastAsia="Source Han Sans CN"/>
          <w:sz w:val="22"/>
        </w:rPr>
        <w:t>标准服务范围：</w:t>
      </w:r>
    </w:p>
    <w:p>
      <w:pPr>
        <w:pStyle w:val="ListBullet"/>
      </w:pPr>
      <w:r>
        <w:rPr>
          <w:rFonts w:ascii="Arial" w:hAnsi="Arial" w:eastAsia="Source Han Sans CN"/>
          <w:sz w:val="22"/>
        </w:rPr>
        <w:t>服务周期：【开始日期】至【结束日期】；</w:t>
      </w:r>
    </w:p>
    <w:p>
      <w:pPr>
        <w:pStyle w:val="ListBullet"/>
      </w:pPr>
      <w:r>
        <w:rPr>
          <w:rFonts w:ascii="Arial" w:hAnsi="Arial" w:eastAsia="Source Han Sans CN"/>
          <w:sz w:val="22"/>
        </w:rPr>
        <w:t>服务家庭：【数量】组；</w:t>
      </w:r>
    </w:p>
    <w:p>
      <w:pPr>
        <w:pStyle w:val="ListBullet"/>
      </w:pPr>
      <w:r>
        <w:rPr>
          <w:rFonts w:ascii="Arial" w:hAnsi="Arial" w:eastAsia="Source Han Sans CN"/>
          <w:sz w:val="22"/>
        </w:rPr>
        <w:t>专家阶段活动：【场次】场；</w:t>
      </w:r>
    </w:p>
    <w:p>
      <w:pPr>
        <w:pStyle w:val="ListBullet"/>
      </w:pPr>
      <w:r>
        <w:rPr>
          <w:rFonts w:ascii="Arial" w:hAnsi="Arial" w:eastAsia="Source Han Sans CN"/>
          <w:sz w:val="22"/>
        </w:rPr>
        <w:t>AI平台服务和持续跟踪指导；</w:t>
      </w:r>
    </w:p>
    <w:p>
      <w:pPr>
        <w:pStyle w:val="ListBullet"/>
      </w:pPr>
      <w:r>
        <w:rPr>
          <w:rFonts w:ascii="Arial" w:hAnsi="Arial" w:eastAsia="Source Han Sans CN"/>
          <w:sz w:val="22"/>
        </w:rPr>
        <w:t>月度进展和需求汇总；</w:t>
      </w:r>
    </w:p>
    <w:p>
      <w:pPr>
        <w:pStyle w:val="ListBullet"/>
      </w:pPr>
      <w:r>
        <w:rPr>
          <w:rFonts w:ascii="Arial" w:hAnsi="Arial" w:eastAsia="Source Han Sans CN"/>
          <w:sz w:val="22"/>
        </w:rPr>
        <w:t>期末成果报告及约定附件。</w:t>
      </w:r>
    </w:p>
    <w:p>
      <w:pPr/>
      <w:r>
        <w:rPr>
          <w:rFonts w:ascii="Arial" w:hAnsi="Arial" w:eastAsia="Source Han Sans CN"/>
          <w:sz w:val="22"/>
        </w:rPr>
        <w:t>超出上述范围的服务，由双方另行书面确认。</w:t>
      </w:r>
    </w:p>
    <w:p>
      <w:pPr>
        <w:pStyle w:val="Heading1"/>
      </w:pPr>
      <w:r>
        <w:rPr>
          <w:rFonts w:ascii="Arial" w:hAnsi="Arial" w:eastAsia="Source Han Sans CN"/>
          <w:sz w:val="22"/>
        </w:rPr>
        <w:t>第三条 双方职责</w:t>
      </w:r>
    </w:p>
    <w:p>
      <w:pPr>
        <w:pStyle w:val="Heading2"/>
      </w:pPr>
      <w:r>
        <w:rPr>
          <w:rFonts w:ascii="Arial" w:hAnsi="Arial" w:eastAsia="Source Han Sans CN"/>
          <w:sz w:val="22"/>
        </w:rPr>
        <w:t>甲方职责</w:t>
      </w:r>
    </w:p>
    <w:p>
      <w:pPr>
        <w:pStyle w:val="ListNumber"/>
        <w:numPr>
          <w:ilvl w:val="0"/>
          <w:numId w:val="46"/>
        </w:numPr>
      </w:pPr>
      <w:r>
        <w:rPr>
          <w:rFonts w:ascii="Arial" w:hAnsi="Arial" w:eastAsia="Source Han Sans CN"/>
          <w:sz w:val="22"/>
        </w:rPr>
        <w:t>指定学校项目负责人、业务联络人和风险联系人；</w:t>
      </w:r>
    </w:p>
    <w:p>
      <w:pPr>
        <w:pStyle w:val="ListNumber"/>
        <w:numPr>
          <w:ilvl w:val="0"/>
          <w:numId w:val="46"/>
        </w:numPr>
      </w:pPr>
      <w:r>
        <w:rPr>
          <w:rFonts w:ascii="Arial" w:hAnsi="Arial" w:eastAsia="Source Han Sans CN"/>
          <w:sz w:val="22"/>
        </w:rPr>
        <w:t>完成校内审批、家长通知和必要活动组织；</w:t>
      </w:r>
    </w:p>
    <w:p>
      <w:pPr>
        <w:pStyle w:val="ListNumber"/>
        <w:numPr>
          <w:ilvl w:val="0"/>
          <w:numId w:val="46"/>
        </w:numPr>
      </w:pPr>
      <w:r>
        <w:rPr>
          <w:rFonts w:ascii="Arial" w:hAnsi="Arial" w:eastAsia="Source Han Sans CN"/>
          <w:sz w:val="22"/>
        </w:rPr>
        <w:t>按本协议确认学校成果查看范围；</w:t>
      </w:r>
    </w:p>
    <w:p>
      <w:pPr>
        <w:pStyle w:val="ListNumber"/>
        <w:numPr>
          <w:ilvl w:val="0"/>
          <w:numId w:val="46"/>
        </w:numPr>
      </w:pPr>
      <w:r>
        <w:rPr>
          <w:rFonts w:ascii="Arial" w:hAnsi="Arial" w:eastAsia="Source Han Sans CN"/>
          <w:sz w:val="22"/>
        </w:rPr>
        <w:t>按学校制度处理现实安全和学生支持事项；</w:t>
      </w:r>
    </w:p>
    <w:p>
      <w:pPr>
        <w:pStyle w:val="ListNumber"/>
        <w:numPr>
          <w:ilvl w:val="0"/>
          <w:numId w:val="46"/>
        </w:numPr>
      </w:pPr>
      <w:r>
        <w:rPr>
          <w:rFonts w:ascii="Arial" w:hAnsi="Arial" w:eastAsia="Source Han Sans CN"/>
          <w:sz w:val="22"/>
        </w:rPr>
        <w:t>审核学校报告事实和对外使用范围；</w:t>
      </w:r>
    </w:p>
    <w:p>
      <w:pPr>
        <w:pStyle w:val="ListNumber"/>
        <w:numPr>
          <w:ilvl w:val="0"/>
          <w:numId w:val="46"/>
        </w:numPr>
      </w:pPr>
      <w:r>
        <w:rPr>
          <w:rFonts w:ascii="Arial" w:hAnsi="Arial" w:eastAsia="Source Han Sans CN"/>
          <w:sz w:val="22"/>
        </w:rPr>
        <w:t>按约定支付服务费用。</w:t>
      </w:r>
    </w:p>
    <w:p>
      <w:pPr>
        <w:pStyle w:val="Heading2"/>
      </w:pPr>
      <w:r>
        <w:rPr>
          <w:rFonts w:ascii="Arial" w:hAnsi="Arial" w:eastAsia="Source Han Sans CN"/>
          <w:sz w:val="22"/>
        </w:rPr>
        <w:t>乙方职责</w:t>
      </w:r>
    </w:p>
    <w:p>
      <w:pPr>
        <w:pStyle w:val="ListNumber"/>
        <w:numPr>
          <w:ilvl w:val="0"/>
          <w:numId w:val="47"/>
        </w:numPr>
      </w:pPr>
      <w:r>
        <w:rPr>
          <w:rFonts w:ascii="Arial" w:hAnsi="Arial" w:eastAsia="Source Han Sans CN"/>
          <w:sz w:val="22"/>
        </w:rPr>
        <w:t>提供平台服务、家长使用支持和持续跟踪指导；</w:t>
      </w:r>
    </w:p>
    <w:p>
      <w:pPr>
        <w:pStyle w:val="ListNumber"/>
        <w:numPr>
          <w:ilvl w:val="0"/>
          <w:numId w:val="47"/>
        </w:numPr>
      </w:pPr>
      <w:r>
        <w:rPr>
          <w:rFonts w:ascii="Arial" w:hAnsi="Arial" w:eastAsia="Source Han Sans CN"/>
          <w:sz w:val="22"/>
        </w:rPr>
        <w:t>按约定提供专家活动和项目运营；</w:t>
      </w:r>
    </w:p>
    <w:p>
      <w:pPr>
        <w:pStyle w:val="ListNumber"/>
        <w:numPr>
          <w:ilvl w:val="0"/>
          <w:numId w:val="47"/>
        </w:numPr>
      </w:pPr>
      <w:r>
        <w:rPr>
          <w:rFonts w:ascii="Arial" w:hAnsi="Arial" w:eastAsia="Source Han Sans CN"/>
          <w:sz w:val="22"/>
        </w:rPr>
        <w:t>按约定形成月度进展和期末成果；</w:t>
      </w:r>
    </w:p>
    <w:p>
      <w:pPr>
        <w:pStyle w:val="ListNumber"/>
        <w:numPr>
          <w:ilvl w:val="0"/>
          <w:numId w:val="47"/>
        </w:numPr>
      </w:pPr>
      <w:r>
        <w:rPr>
          <w:rFonts w:ascii="Arial" w:hAnsi="Arial" w:eastAsia="Source Han Sans CN"/>
          <w:sz w:val="22"/>
        </w:rPr>
        <w:t>进行必要的数据最小化、权限控制和脱敏；</w:t>
      </w:r>
    </w:p>
    <w:p>
      <w:pPr>
        <w:pStyle w:val="ListNumber"/>
        <w:numPr>
          <w:ilvl w:val="0"/>
          <w:numId w:val="47"/>
        </w:numPr>
      </w:pPr>
      <w:r>
        <w:rPr>
          <w:rFonts w:ascii="Arial" w:hAnsi="Arial" w:eastAsia="Source Han Sans CN"/>
          <w:sz w:val="22"/>
        </w:rPr>
        <w:t>发现高敏风险时按约定完成提示和升级辅助；</w:t>
      </w:r>
    </w:p>
    <w:p>
      <w:pPr>
        <w:pStyle w:val="ListNumber"/>
        <w:numPr>
          <w:ilvl w:val="0"/>
          <w:numId w:val="47"/>
        </w:numPr>
      </w:pPr>
      <w:r>
        <w:rPr>
          <w:rFonts w:ascii="Arial" w:hAnsi="Arial" w:eastAsia="Source Han Sans CN"/>
          <w:sz w:val="22"/>
        </w:rPr>
        <w:t>不超出授权范围使用甲方或参与家庭信息。</w:t>
      </w:r>
    </w:p>
    <w:p>
      <w:pPr>
        <w:pStyle w:val="Heading1"/>
      </w:pPr>
      <w:r>
        <w:rPr>
          <w:rFonts w:ascii="Arial" w:hAnsi="Arial" w:eastAsia="Source Han Sans CN"/>
          <w:sz w:val="22"/>
        </w:rPr>
        <w:t>第四条 家长参与</w:t>
      </w:r>
    </w:p>
    <w:p>
      <w:pPr/>
      <w:r>
        <w:rPr>
          <w:rFonts w:ascii="Arial" w:hAnsi="Arial" w:eastAsia="Source Han Sans CN"/>
          <w:sz w:val="22"/>
        </w:rPr>
        <w:t>家长是否参加、暂停、退出或反馈，由家长自主决定。</w:t>
      </w:r>
    </w:p>
    <w:p>
      <w:pPr/>
      <w:r>
        <w:rPr>
          <w:rFonts w:ascii="Arial" w:hAnsi="Arial" w:eastAsia="Source Han Sans CN"/>
          <w:sz w:val="22"/>
        </w:rPr>
        <w:t>甲方不得因家长不参加、低频参加、拒绝分享或退出而影响学生在校权益。</w:t>
      </w:r>
    </w:p>
    <w:p>
      <w:pPr/>
      <w:r>
        <w:rPr>
          <w:rFonts w:ascii="Arial" w:hAnsi="Arial" w:eastAsia="Source Han Sans CN"/>
          <w:sz w:val="22"/>
        </w:rPr>
        <w:t>乙方应提供清楚的家长参与说明，说明AI能力边界、隐私规则、退出方式和现实风险支持渠道。</w:t>
      </w:r>
    </w:p>
    <w:p>
      <w:pPr>
        <w:pStyle w:val="Heading1"/>
      </w:pPr>
      <w:r>
        <w:rPr>
          <w:rFonts w:ascii="Arial" w:hAnsi="Arial" w:eastAsia="Source Han Sans CN"/>
          <w:sz w:val="22"/>
        </w:rPr>
        <w:t>第五条 数据和隐私</w:t>
      </w:r>
    </w:p>
    <w:p>
      <w:pPr>
        <w:pStyle w:val="ListNumber"/>
        <w:numPr>
          <w:ilvl w:val="0"/>
          <w:numId w:val="48"/>
        </w:numPr>
      </w:pPr>
      <w:r>
        <w:rPr>
          <w:rFonts w:ascii="Arial" w:hAnsi="Arial" w:eastAsia="Source Han Sans CN"/>
          <w:sz w:val="22"/>
        </w:rPr>
        <w:t>家庭原始对话和个体档案默认由家庭本人使用；</w:t>
      </w:r>
    </w:p>
    <w:p>
      <w:pPr>
        <w:pStyle w:val="ListNumber"/>
        <w:numPr>
          <w:ilvl w:val="0"/>
          <w:numId w:val="48"/>
        </w:numPr>
      </w:pPr>
      <w:r>
        <w:rPr>
          <w:rFonts w:ascii="Arial" w:hAnsi="Arial" w:eastAsia="Source Han Sans CN"/>
          <w:sz w:val="22"/>
        </w:rPr>
        <w:t>甲方默认接收聚合统计、脱敏案例和学校工作建议；</w:t>
      </w:r>
    </w:p>
    <w:p>
      <w:pPr>
        <w:pStyle w:val="ListNumber"/>
        <w:numPr>
          <w:ilvl w:val="0"/>
          <w:numId w:val="48"/>
        </w:numPr>
      </w:pPr>
      <w:r>
        <w:rPr>
          <w:rFonts w:ascii="Arial" w:hAnsi="Arial" w:eastAsia="Source Han Sans CN"/>
          <w:sz w:val="22"/>
        </w:rPr>
        <w:t>甲方需要查看个体报告时，应取得家长单独、明确授权；</w:t>
      </w:r>
    </w:p>
    <w:p>
      <w:pPr>
        <w:pStyle w:val="ListNumber"/>
        <w:numPr>
          <w:ilvl w:val="0"/>
          <w:numId w:val="48"/>
        </w:numPr>
      </w:pPr>
      <w:r>
        <w:rPr>
          <w:rFonts w:ascii="Arial" w:hAnsi="Arial" w:eastAsia="Source Han Sans CN"/>
          <w:sz w:val="22"/>
        </w:rPr>
        <w:t>甲方不得擅自复制、传播或将AI分析用于学生评价、处分或诊断；</w:t>
      </w:r>
    </w:p>
    <w:p>
      <w:pPr>
        <w:pStyle w:val="ListNumber"/>
        <w:numPr>
          <w:ilvl w:val="0"/>
          <w:numId w:val="48"/>
        </w:numPr>
      </w:pPr>
      <w:r>
        <w:rPr>
          <w:rFonts w:ascii="Arial" w:hAnsi="Arial" w:eastAsia="Source Han Sans CN"/>
          <w:sz w:val="22"/>
        </w:rPr>
        <w:t>乙方应按约定完成访问控制、脱敏、事件报告和项目结束处理；</w:t>
      </w:r>
    </w:p>
    <w:p>
      <w:pPr>
        <w:pStyle w:val="ListNumber"/>
        <w:numPr>
          <w:ilvl w:val="0"/>
          <w:numId w:val="48"/>
        </w:numPr>
      </w:pPr>
      <w:r>
        <w:rPr>
          <w:rFonts w:ascii="Arial" w:hAnsi="Arial" w:eastAsia="Source Han Sans CN"/>
          <w:sz w:val="22"/>
        </w:rPr>
        <w:t>研究、宣传、媒体、公开案例和个体分享必须单独授权；</w:t>
      </w:r>
    </w:p>
    <w:p>
      <w:pPr>
        <w:pStyle w:val="ListNumber"/>
        <w:numPr>
          <w:ilvl w:val="0"/>
          <w:numId w:val="48"/>
        </w:numPr>
      </w:pPr>
      <w:r>
        <w:rPr>
          <w:rFonts w:ascii="Arial" w:hAnsi="Arial" w:eastAsia="Source Han Sans CN"/>
          <w:sz w:val="22"/>
        </w:rPr>
        <w:t>双方应分别承担各自在实际控制和使用范围内的数据管理责任。</w:t>
      </w:r>
    </w:p>
    <w:p>
      <w:pPr/>
      <w:r>
        <w:rPr>
          <w:rFonts w:ascii="Arial" w:hAnsi="Arial" w:eastAsia="Source Han Sans CN"/>
          <w:sz w:val="22"/>
        </w:rPr>
        <w:t>数据保存位置、保存期限、权限和项目结束后的处理方式：</w:t>
      </w:r>
    </w:p>
    <w:p>
      <w:pPr/>
      <w:r>
        <w:rPr>
          <w:rFonts w:ascii="Arial" w:hAnsi="Arial" w:eastAsia="Source Han Sans CN"/>
          <w:sz w:val="22"/>
        </w:rPr>
        <w:t>【填写】</w:t>
      </w:r>
    </w:p>
    <w:p>
      <w:pPr>
        <w:pStyle w:val="Heading1"/>
      </w:pPr>
      <w:r>
        <w:rPr>
          <w:rFonts w:ascii="Arial" w:hAnsi="Arial" w:eastAsia="Source Han Sans CN"/>
          <w:sz w:val="22"/>
        </w:rPr>
        <w:t>第六条 安全和高敏事项</w:t>
      </w:r>
    </w:p>
    <w:p>
      <w:pPr/>
      <w:r>
        <w:rPr>
          <w:rFonts w:ascii="Arial" w:hAnsi="Arial" w:eastAsia="Source Han Sans CN"/>
          <w:sz w:val="22"/>
        </w:rPr>
        <w:t>AI和乙方不承担紧急救援、医疗诊断或心理治疗职责。</w:t>
      </w:r>
    </w:p>
    <w:p>
      <w:pPr/>
      <w:r>
        <w:rPr>
          <w:rFonts w:ascii="Arial" w:hAnsi="Arial" w:eastAsia="Source Han Sans CN"/>
          <w:sz w:val="22"/>
        </w:rPr>
        <w:t>发生自伤、自杀、暴力、虐待、性侵、严重欺凌、失联或其他现实安全风险时：</w:t>
      </w:r>
    </w:p>
    <w:p>
      <w:pPr>
        <w:pStyle w:val="ListBullet"/>
      </w:pPr>
      <w:r>
        <w:rPr>
          <w:rFonts w:ascii="Arial" w:hAnsi="Arial" w:eastAsia="Source Han Sans CN"/>
          <w:sz w:val="22"/>
        </w:rPr>
        <w:t>乙方停止普通家庭教育建议，按风险方案提示和升级；</w:t>
      </w:r>
    </w:p>
    <w:p>
      <w:pPr>
        <w:pStyle w:val="ListBullet"/>
      </w:pPr>
      <w:r>
        <w:rPr>
          <w:rFonts w:ascii="Arial" w:hAnsi="Arial" w:eastAsia="Source Han Sans CN"/>
          <w:sz w:val="22"/>
        </w:rPr>
        <w:t>甲方按校内制度连接监护人、学校责任人员和现实专业支持；</w:t>
      </w:r>
    </w:p>
    <w:p>
      <w:pPr>
        <w:pStyle w:val="ListBullet"/>
      </w:pPr>
      <w:r>
        <w:rPr>
          <w:rFonts w:ascii="Arial" w:hAnsi="Arial" w:eastAsia="Source Han Sans CN"/>
          <w:sz w:val="22"/>
        </w:rPr>
        <w:t>危险正在发生或无法保证安全时，应按当地流程联系紧急支持；</w:t>
      </w:r>
    </w:p>
    <w:p>
      <w:pPr>
        <w:pStyle w:val="ListBullet"/>
      </w:pPr>
      <w:r>
        <w:rPr>
          <w:rFonts w:ascii="Arial" w:hAnsi="Arial" w:eastAsia="Source Han Sans CN"/>
          <w:sz w:val="22"/>
        </w:rPr>
        <w:t>双方只在最小必要范围内共享风险信息。</w:t>
      </w:r>
    </w:p>
    <w:p>
      <w:pPr/>
      <w:r>
        <w:rPr>
          <w:rFonts w:ascii="Arial" w:hAnsi="Arial" w:eastAsia="Source Han Sans CN"/>
          <w:sz w:val="22"/>
        </w:rPr>
        <w:t>甲方应在项目启动前填写风险联系人和现实支持渠道。</w:t>
      </w:r>
    </w:p>
    <w:p>
      <w:pPr>
        <w:pStyle w:val="Heading1"/>
      </w:pPr>
      <w:r>
        <w:rPr>
          <w:rFonts w:ascii="Arial" w:hAnsi="Arial" w:eastAsia="Source Han Sans CN"/>
          <w:sz w:val="22"/>
        </w:rPr>
        <w:t>第七条 专家和AI边界</w:t>
      </w:r>
    </w:p>
    <w:p>
      <w:pPr/>
      <w:r>
        <w:rPr>
          <w:rFonts w:ascii="Arial" w:hAnsi="Arial" w:eastAsia="Source Han Sans CN"/>
          <w:sz w:val="22"/>
        </w:rPr>
        <w:t>乙方提供的AI内容可能存在理解偏差，不构成医疗、心理、法律、教育行政或其他专业结论。</w:t>
      </w:r>
    </w:p>
    <w:p>
      <w:pPr/>
      <w:r>
        <w:rPr>
          <w:rFonts w:ascii="Arial" w:hAnsi="Arial" w:eastAsia="Source Han Sans CN"/>
          <w:sz w:val="22"/>
        </w:rPr>
        <w:t>专家活动用于家庭教育指导和共性问题讨论，不替代学校法定职责、个体诊疗或紧急处置。</w:t>
      </w:r>
    </w:p>
    <w:p>
      <w:pPr>
        <w:pStyle w:val="Heading1"/>
      </w:pPr>
      <w:r>
        <w:rPr>
          <w:rFonts w:ascii="Arial" w:hAnsi="Arial" w:eastAsia="Source Han Sans CN"/>
          <w:sz w:val="22"/>
        </w:rPr>
        <w:t>第八条 交付和验收</w:t>
      </w:r>
    </w:p>
    <w:p>
      <w:pPr/>
      <w:r>
        <w:rPr>
          <w:rFonts w:ascii="Arial" w:hAnsi="Arial" w:eastAsia="Source Han Sans CN"/>
          <w:sz w:val="22"/>
        </w:rPr>
        <w:t>交付物以《项目成果交付清单与报告编制规范》及双方确认的附件为准。</w:t>
      </w:r>
    </w:p>
    <w:p>
      <w:pPr/>
      <w:r>
        <w:rPr>
          <w:rFonts w:ascii="Arial" w:hAnsi="Arial" w:eastAsia="Source Han Sans CN"/>
          <w:sz w:val="22"/>
        </w:rPr>
        <w:t>验收重点：</w:t>
      </w:r>
    </w:p>
    <w:p>
      <w:pPr>
        <w:pStyle w:val="ListBullet"/>
      </w:pPr>
      <w:r>
        <w:rPr>
          <w:rFonts w:ascii="Arial" w:hAnsi="Arial" w:eastAsia="Source Han Sans CN"/>
          <w:sz w:val="22"/>
        </w:rPr>
        <w:t>约定服务是否完成；</w:t>
      </w:r>
    </w:p>
    <w:p>
      <w:pPr>
        <w:pStyle w:val="ListBullet"/>
      </w:pPr>
      <w:r>
        <w:rPr>
          <w:rFonts w:ascii="Arial" w:hAnsi="Arial" w:eastAsia="Source Han Sans CN"/>
          <w:sz w:val="22"/>
        </w:rPr>
        <w:t>活动、台账和报告是否交付；</w:t>
      </w:r>
    </w:p>
    <w:p>
      <w:pPr>
        <w:pStyle w:val="ListBullet"/>
      </w:pPr>
      <w:r>
        <w:rPr>
          <w:rFonts w:ascii="Arial" w:hAnsi="Arial" w:eastAsia="Source Han Sans CN"/>
          <w:sz w:val="22"/>
        </w:rPr>
        <w:t>数据口径是否可核验；</w:t>
      </w:r>
    </w:p>
    <w:p>
      <w:pPr>
        <w:pStyle w:val="ListBullet"/>
      </w:pPr>
      <w:r>
        <w:rPr>
          <w:rFonts w:ascii="Arial" w:hAnsi="Arial" w:eastAsia="Source Han Sans CN"/>
          <w:sz w:val="22"/>
        </w:rPr>
        <w:t>脱敏、授权和风险要求是否执行；</w:t>
      </w:r>
    </w:p>
    <w:p>
      <w:pPr>
        <w:pStyle w:val="ListBullet"/>
      </w:pPr>
      <w:r>
        <w:rPr>
          <w:rFonts w:ascii="Arial" w:hAnsi="Arial" w:eastAsia="Source Han Sans CN"/>
          <w:sz w:val="22"/>
        </w:rPr>
        <w:t>双方是否完成归档确认。</w:t>
      </w:r>
    </w:p>
    <w:p>
      <w:pPr/>
      <w:r>
        <w:rPr>
          <w:rFonts w:ascii="Arial" w:hAnsi="Arial" w:eastAsia="Source Han Sans CN"/>
          <w:sz w:val="22"/>
        </w:rPr>
        <w:t>“所有家庭都改善”不作为硬性验收条件。</w:t>
      </w:r>
    </w:p>
    <w:p>
      <w:pPr>
        <w:pStyle w:val="Heading1"/>
      </w:pPr>
      <w:r>
        <w:rPr>
          <w:rFonts w:ascii="Arial" w:hAnsi="Arial" w:eastAsia="Source Han Sans CN"/>
          <w:sz w:val="22"/>
        </w:rPr>
        <w:t>第九条 费用和付款</w:t>
      </w:r>
    </w:p>
    <w:p>
      <w:pPr/>
      <w:r>
        <w:rPr>
          <w:rFonts w:ascii="Arial" w:hAnsi="Arial" w:eastAsia="Source Han Sans CN"/>
          <w:sz w:val="22"/>
        </w:rPr>
        <w:t>项目总金额：人民币【填写】元，含税情况：【填写】。</w:t>
      </w:r>
    </w:p>
    <w:p>
      <w:pPr/>
      <w:r>
        <w:rPr>
          <w:rFonts w:ascii="Arial" w:hAnsi="Arial" w:eastAsia="Source Han Sans CN"/>
          <w:sz w:val="22"/>
        </w:rPr>
        <w:t>付款安排：</w:t>
      </w:r>
    </w:p>
    <w:p>
      <w:pPr>
        <w:pStyle w:val="ListNumber"/>
        <w:numPr>
          <w:ilvl w:val="0"/>
          <w:numId w:val="49"/>
        </w:numPr>
      </w:pPr>
      <w:r>
        <w:rPr>
          <w:rFonts w:ascii="Arial" w:hAnsi="Arial" w:eastAsia="Source Han Sans CN"/>
          <w:sz w:val="22"/>
        </w:rPr>
        <w:t>【填写】；</w:t>
      </w:r>
    </w:p>
    <w:p>
      <w:pPr>
        <w:pStyle w:val="ListNumber"/>
        <w:numPr>
          <w:ilvl w:val="0"/>
          <w:numId w:val="49"/>
        </w:numPr>
      </w:pPr>
      <w:r>
        <w:rPr>
          <w:rFonts w:ascii="Arial" w:hAnsi="Arial" w:eastAsia="Source Han Sans CN"/>
          <w:sz w:val="22"/>
        </w:rPr>
        <w:t>【填写】；</w:t>
      </w:r>
    </w:p>
    <w:p>
      <w:pPr>
        <w:pStyle w:val="ListNumber"/>
        <w:numPr>
          <w:ilvl w:val="0"/>
          <w:numId w:val="49"/>
        </w:numPr>
      </w:pPr>
      <w:r>
        <w:rPr>
          <w:rFonts w:ascii="Arial" w:hAnsi="Arial" w:eastAsia="Source Han Sans CN"/>
          <w:sz w:val="22"/>
        </w:rPr>
        <w:t>【填写】。</w:t>
      </w:r>
    </w:p>
    <w:p>
      <w:pPr/>
      <w:r>
        <w:rPr>
          <w:rFonts w:ascii="Arial" w:hAnsi="Arial" w:eastAsia="Source Han Sans CN"/>
          <w:sz w:val="22"/>
        </w:rPr>
        <w:t>发票、差旅、场地、额外定制和超范围服务按双方书面确认执行。</w:t>
      </w:r>
    </w:p>
    <w:p>
      <w:pPr>
        <w:pStyle w:val="Heading1"/>
      </w:pPr>
      <w:r>
        <w:rPr>
          <w:rFonts w:ascii="Arial" w:hAnsi="Arial" w:eastAsia="Source Han Sans CN"/>
          <w:sz w:val="22"/>
        </w:rPr>
        <w:t>第十条 变更、暂停和终止</w:t>
      </w:r>
    </w:p>
    <w:p>
      <w:pPr/>
      <w:r>
        <w:rPr>
          <w:rFonts w:ascii="Arial" w:hAnsi="Arial" w:eastAsia="Source Han Sans CN"/>
          <w:sz w:val="22"/>
        </w:rPr>
        <w:t>任何涉及服务规模、周期、交付物、个体数据查看、研究宣传或价格的变化，均须书面确认。</w:t>
      </w:r>
    </w:p>
    <w:p>
      <w:pPr/>
      <w:r>
        <w:rPr>
          <w:rFonts w:ascii="Arial" w:hAnsi="Arial" w:eastAsia="Source Han Sans CN"/>
          <w:sz w:val="22"/>
        </w:rPr>
        <w:t>项目暂停或终止时，双方应先处理：</w:t>
      </w:r>
    </w:p>
    <w:p>
      <w:pPr>
        <w:pStyle w:val="ListBullet"/>
      </w:pPr>
      <w:r>
        <w:rPr>
          <w:rFonts w:ascii="Arial" w:hAnsi="Arial" w:eastAsia="Source Han Sans CN"/>
          <w:sz w:val="22"/>
        </w:rPr>
        <w:t>家庭告知和安全承接；</w:t>
      </w:r>
    </w:p>
    <w:p>
      <w:pPr>
        <w:pStyle w:val="ListBullet"/>
      </w:pPr>
      <w:r>
        <w:rPr>
          <w:rFonts w:ascii="Arial" w:hAnsi="Arial" w:eastAsia="Source Han Sans CN"/>
          <w:sz w:val="22"/>
        </w:rPr>
        <w:t>已形成数据的归档或删除；</w:t>
      </w:r>
    </w:p>
    <w:p>
      <w:pPr>
        <w:pStyle w:val="ListBullet"/>
      </w:pPr>
      <w:r>
        <w:rPr>
          <w:rFonts w:ascii="Arial" w:hAnsi="Arial" w:eastAsia="Source Han Sans CN"/>
          <w:sz w:val="22"/>
        </w:rPr>
        <w:t>授权撤回和提醒关闭；</w:t>
      </w:r>
    </w:p>
    <w:p>
      <w:pPr>
        <w:pStyle w:val="ListBullet"/>
      </w:pPr>
      <w:r>
        <w:rPr>
          <w:rFonts w:ascii="Arial" w:hAnsi="Arial" w:eastAsia="Source Han Sans CN"/>
          <w:sz w:val="22"/>
        </w:rPr>
        <w:t>已完成工作的结算；</w:t>
      </w:r>
    </w:p>
    <w:p>
      <w:pPr>
        <w:pStyle w:val="ListBullet"/>
      </w:pPr>
      <w:r>
        <w:rPr>
          <w:rFonts w:ascii="Arial" w:hAnsi="Arial" w:eastAsia="Source Han Sans CN"/>
          <w:sz w:val="22"/>
        </w:rPr>
        <w:t>已交付材料的使用范围。</w:t>
      </w:r>
    </w:p>
    <w:p>
      <w:pPr>
        <w:pStyle w:val="Heading1"/>
      </w:pPr>
      <w:r>
        <w:rPr>
          <w:rFonts w:ascii="Arial" w:hAnsi="Arial" w:eastAsia="Source Han Sans CN"/>
          <w:sz w:val="22"/>
        </w:rPr>
        <w:t>第十一条 成果和知识产权</w:t>
      </w:r>
    </w:p>
    <w:p>
      <w:pPr/>
      <w:r>
        <w:rPr>
          <w:rFonts w:ascii="Arial" w:hAnsi="Arial" w:eastAsia="Source Han Sans CN"/>
          <w:sz w:val="22"/>
        </w:rPr>
        <w:t>双方各自原有的品牌、平台、方法论、课件和资料归原权利方所有。</w:t>
      </w:r>
    </w:p>
    <w:p>
      <w:pPr/>
      <w:r>
        <w:rPr>
          <w:rFonts w:ascii="Arial" w:hAnsi="Arial" w:eastAsia="Source Han Sans CN"/>
          <w:sz w:val="22"/>
        </w:rPr>
        <w:t>学校项目期间形成的学校名称、活动事实、学校报告和定制材料，使用范围按双方确认执行。</w:t>
      </w:r>
    </w:p>
    <w:p>
      <w:pPr/>
      <w:r>
        <w:rPr>
          <w:rFonts w:ascii="Arial" w:hAnsi="Arial" w:eastAsia="Source Han Sans CN"/>
          <w:sz w:val="22"/>
        </w:rPr>
        <w:t>乙方不得未经甲方书面同意公开学校名称、标识或可识别项目材料。</w:t>
      </w:r>
    </w:p>
    <w:p>
      <w:pPr>
        <w:pStyle w:val="Heading1"/>
      </w:pPr>
      <w:r>
        <w:rPr>
          <w:rFonts w:ascii="Arial" w:hAnsi="Arial" w:eastAsia="Source Han Sans CN"/>
          <w:sz w:val="22"/>
        </w:rPr>
        <w:t>第十二条 保密</w:t>
      </w:r>
    </w:p>
    <w:p>
      <w:pPr/>
      <w:r>
        <w:rPr>
          <w:rFonts w:ascii="Arial" w:hAnsi="Arial" w:eastAsia="Source Han Sans CN"/>
          <w:sz w:val="22"/>
        </w:rPr>
        <w:t>双方对在项目中获知的未公开信息承担保密义务，不得向无关人员披露。</w:t>
      </w:r>
    </w:p>
    <w:p>
      <w:pPr/>
      <w:r>
        <w:rPr>
          <w:rFonts w:ascii="Arial" w:hAnsi="Arial" w:eastAsia="Source Han Sans CN"/>
          <w:sz w:val="22"/>
        </w:rPr>
        <w:t>依法需要向监管、司法或现实保护机构提供的除外，但应在允许的范围内及时通知对方。</w:t>
      </w:r>
    </w:p>
    <w:p>
      <w:pPr>
        <w:pStyle w:val="Heading1"/>
      </w:pPr>
      <w:r>
        <w:rPr>
          <w:rFonts w:ascii="Arial" w:hAnsi="Arial" w:eastAsia="Source Han Sans CN"/>
          <w:sz w:val="22"/>
        </w:rPr>
        <w:t>第十三条 违约和争议</w:t>
      </w:r>
    </w:p>
    <w:p>
      <w:pPr/>
      <w:r>
        <w:rPr>
          <w:rFonts w:ascii="Arial" w:hAnsi="Arial" w:eastAsia="Source Han Sans CN"/>
          <w:sz w:val="22"/>
        </w:rPr>
        <w:t>违约责任、损失范围、争议解决机构和适用法律由双方根据学校制度和法律审核后填写：</w:t>
      </w:r>
    </w:p>
    <w:p>
      <w:pPr/>
      <w:r>
        <w:rPr>
          <w:rFonts w:ascii="Arial" w:hAnsi="Arial" w:eastAsia="Source Han Sans CN"/>
          <w:sz w:val="22"/>
        </w:rPr>
        <w:t>【填写】</w:t>
      </w:r>
    </w:p>
    <w:p>
      <w:pPr>
        <w:pStyle w:val="Heading1"/>
      </w:pPr>
      <w:r>
        <w:rPr>
          <w:rFonts w:ascii="Arial" w:hAnsi="Arial" w:eastAsia="Source Han Sans CN"/>
          <w:sz w:val="22"/>
        </w:rPr>
        <w:t>第十四条 其他</w:t>
      </w:r>
    </w:p>
    <w:p>
      <w:pPr/>
      <w:r>
        <w:rPr>
          <w:rFonts w:ascii="Arial" w:hAnsi="Arial" w:eastAsia="Source Han Sans CN"/>
          <w:sz w:val="22"/>
        </w:rPr>
        <w:t>本协议未尽事宜，由双方另行签署书面补充文件。</w:t>
      </w:r>
    </w:p>
    <w:p>
      <w:pPr/>
      <w:r>
        <w:rPr>
          <w:rFonts w:ascii="Arial" w:hAnsi="Arial" w:eastAsia="Source Han Sans CN"/>
          <w:sz w:val="22"/>
        </w:rPr>
        <w:t>本协议及附件一式【】份，甲乙双方各执【】份，自双方盖章或授权代表签字之日起生效。</w:t>
      </w:r>
    </w:p>
    <w:p>
      <w:pPr>
        <w:pStyle w:val="Heading1"/>
      </w:pPr>
      <w:r>
        <w:rPr>
          <w:rFonts w:ascii="Arial" w:hAnsi="Arial" w:eastAsia="Source Han Sans CN"/>
          <w:sz w:val="22"/>
        </w:rPr>
        <w:t>签署</w:t>
      </w:r>
    </w:p>
    <w:p>
      <w:pPr/>
      <w:r>
        <w:rPr>
          <w:rFonts w:ascii="Arial" w:hAnsi="Arial" w:eastAsia="Source Han Sans CN"/>
          <w:sz w:val="22"/>
        </w:rPr>
        <w:t>甲方（盖章）：</w:t>
      </w:r>
    </w:p>
    <w:p>
      <w:pPr/>
      <w:r>
        <w:rPr>
          <w:rFonts w:ascii="Arial" w:hAnsi="Arial" w:eastAsia="Source Han Sans CN"/>
          <w:sz w:val="22"/>
        </w:rPr>
        <w:t>授权代表：</w:t>
      </w:r>
    </w:p>
    <w:p>
      <w:pPr/>
      <w:r>
        <w:rPr>
          <w:rFonts w:ascii="Arial" w:hAnsi="Arial" w:eastAsia="Source Han Sans CN"/>
          <w:sz w:val="22"/>
        </w:rPr>
        <w:t>日期：</w:t>
      </w:r>
    </w:p>
    <w:p>
      <w:pPr/>
      <w:r>
        <w:rPr>
          <w:rFonts w:ascii="Arial" w:hAnsi="Arial" w:eastAsia="Source Han Sans CN"/>
          <w:sz w:val="22"/>
        </w:rPr>
        <w:t>乙方（盖章）：</w:t>
      </w:r>
    </w:p>
    <w:p>
      <w:pPr/>
      <w:r>
        <w:rPr>
          <w:rFonts w:ascii="Arial" w:hAnsi="Arial" w:eastAsia="Source Han Sans CN"/>
          <w:sz w:val="22"/>
        </w:rPr>
        <w:t>授权代表：</w:t>
      </w:r>
    </w:p>
    <w:p>
      <w:pPr/>
      <w:r>
        <w:rPr>
          <w:rFonts w:ascii="Arial" w:hAnsi="Arial" w:eastAsia="Source Han Sans CN"/>
          <w:sz w:val="22"/>
        </w:rPr>
        <w:t>日期：</w:t>
      </w:r>
    </w:p>
    <w:p>
      <w:pPr>
        <w:pStyle w:val="Heading1"/>
      </w:pPr>
      <w:r>
        <w:rPr>
          <w:rFonts w:ascii="Arial" w:hAnsi="Arial" w:eastAsia="Source Han Sans CN"/>
          <w:sz w:val="22"/>
        </w:rPr>
        <w:t>协议附件建议</w:t>
      </w:r>
    </w:p>
    <w:p>
      <w:pPr>
        <w:pStyle w:val="ListNumber"/>
        <w:numPr>
          <w:ilvl w:val="0"/>
          <w:numId w:val="50"/>
        </w:numPr>
      </w:pPr>
      <w:r>
        <w:rPr>
          <w:rFonts w:ascii="Arial" w:hAnsi="Arial" w:eastAsia="Source Han Sans CN"/>
          <w:sz w:val="22"/>
        </w:rPr>
        <w:t>项目建议书；</w:t>
      </w:r>
    </w:p>
    <w:p>
      <w:pPr>
        <w:pStyle w:val="ListNumber"/>
        <w:numPr>
          <w:ilvl w:val="0"/>
          <w:numId w:val="50"/>
        </w:numPr>
      </w:pPr>
      <w:r>
        <w:rPr>
          <w:rFonts w:ascii="Arial" w:hAnsi="Arial" w:eastAsia="Source Han Sans CN"/>
          <w:sz w:val="22"/>
        </w:rPr>
        <w:t>项目实施执行方案；</w:t>
      </w:r>
    </w:p>
    <w:p>
      <w:pPr>
        <w:pStyle w:val="ListNumber"/>
        <w:numPr>
          <w:ilvl w:val="0"/>
          <w:numId w:val="50"/>
        </w:numPr>
      </w:pPr>
      <w:r>
        <w:rPr>
          <w:rFonts w:ascii="Arial" w:hAnsi="Arial" w:eastAsia="Source Han Sans CN"/>
          <w:sz w:val="22"/>
        </w:rPr>
        <w:t>家长参与说明；</w:t>
      </w:r>
    </w:p>
    <w:p>
      <w:pPr>
        <w:pStyle w:val="ListNumber"/>
        <w:numPr>
          <w:ilvl w:val="0"/>
          <w:numId w:val="50"/>
        </w:numPr>
      </w:pPr>
      <w:r>
        <w:rPr>
          <w:rFonts w:ascii="Arial" w:hAnsi="Arial" w:eastAsia="Source Han Sans CN"/>
          <w:sz w:val="22"/>
        </w:rPr>
        <w:t>数据安全和成果使用方案；</w:t>
      </w:r>
    </w:p>
    <w:p>
      <w:pPr>
        <w:pStyle w:val="ListNumber"/>
        <w:numPr>
          <w:ilvl w:val="0"/>
          <w:numId w:val="50"/>
        </w:numPr>
      </w:pPr>
      <w:r>
        <w:rPr>
          <w:rFonts w:ascii="Arial" w:hAnsi="Arial" w:eastAsia="Source Han Sans CN"/>
          <w:sz w:val="22"/>
        </w:rPr>
        <w:t>高敏风险处置方案；</w:t>
      </w:r>
    </w:p>
    <w:p>
      <w:pPr>
        <w:pStyle w:val="ListNumber"/>
        <w:numPr>
          <w:ilvl w:val="0"/>
          <w:numId w:val="50"/>
        </w:numPr>
      </w:pPr>
      <w:r>
        <w:rPr>
          <w:rFonts w:ascii="Arial" w:hAnsi="Arial" w:eastAsia="Source Han Sans CN"/>
          <w:sz w:val="22"/>
        </w:rPr>
        <w:t>项目交付清单；</w:t>
      </w:r>
    </w:p>
    <w:p>
      <w:pPr>
        <w:pStyle w:val="ListNumber"/>
        <w:numPr>
          <w:ilvl w:val="0"/>
          <w:numId w:val="50"/>
        </w:numPr>
      </w:pPr>
      <w:r>
        <w:rPr>
          <w:rFonts w:ascii="Arial" w:hAnsi="Arial" w:eastAsia="Source Han Sans CN"/>
          <w:sz w:val="22"/>
        </w:rPr>
        <w:t>报价单；</w:t>
      </w:r>
    </w:p>
    <w:p>
      <w:pPr>
        <w:pStyle w:val="ListNumber"/>
        <w:numPr>
          <w:ilvl w:val="0"/>
          <w:numId w:val="50"/>
        </w:numPr>
      </w:pPr>
      <w:r>
        <w:rPr>
          <w:rFonts w:ascii="Arial" w:hAnsi="Arial" w:eastAsia="Source Han Sans CN"/>
          <w:sz w:val="22"/>
        </w:rPr>
        <w:t>项目负责人和风险联系人清单。</w:t>
      </w:r>
    </w:p>
    <w:p>
      <w:r>
        <w:br w:type="page"/>
      </w:r>
    </w:p>
    <w:p>
      <w:pPr>
        <w:pStyle w:val="DocSection"/>
      </w:pPr>
      <w:r>
        <w:rPr>
          <w:rFonts w:ascii="Arial" w:hAnsi="Arial" w:eastAsia="Source Han Sans CN"/>
          <w:b/>
          <w:color w:val="2E74B5"/>
          <w:sz w:val="36"/>
        </w:rPr>
        <w:t>附件1  附件1-现有学校家庭教育跟踪指导服务方案参考版（PDF文本提取版）</w:t>
      </w:r>
    </w:p>
    <w:p>
      <w:pPr>
        <w:pStyle w:val="SmallMuted"/>
      </w:pPr>
      <w:r>
        <w:rPr>
          <w:rFonts w:ascii="Arial" w:hAnsi="Arial" w:eastAsia="Source Han Sans CN"/>
          <w:i/>
          <w:color w:val="667085"/>
          <w:sz w:val="18"/>
        </w:rPr>
        <w:t>说明：本节为原 PDF 的文本提取版，原始版式和图表请以方案包中的 PDF 原件为准。</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可行性说明及实施方案</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一、项目背景家庭教育是学校教育的重要基础，学校普遍重视家校共育，但在实际工作中，学校家庭教育指导仍面临一些共同困难。</w:t>
      </w:r>
    </w:p>
    <w:p>
      <w:pPr>
        <w:pStyle w:val="AttachmentText"/>
      </w:pPr>
      <w:r>
        <w:rPr>
          <w:rFonts w:ascii="Arial" w:hAnsi="Arial" w:eastAsia="Source Han Sans CN"/>
          <w:sz w:val="21"/>
        </w:rPr>
        <w:t>需求痛点 现状家庭教育活动容易停留在 家长听完讲座后是否真正改变，孩子问题是否 1一次性活动层面 持续改善，学校很难继续跟踪。学校缺少持续记录和过程 家庭教育工作成果缺少问题分析、过程变化、 2数据 效果评估和后续改进建议。对家校沟通的改善效果不 部分家长遇到问题会反复求助班主任，既增加 3明显 教师工作压力，也不容易真正解决问题。家庭教育指导缺少效果评 学校做了很多工作，但最后缺少效果评估和追 4估 踪。学校需要更专业、更轻量、 学校需要能够支撑德育、心理健康、家长学校、 5更可归档的服务成果 家校社协同育人工作的成果材料。</w:t>
      </w:r>
    </w:p>
    <w:p>
      <w:pPr>
        <w:pStyle w:val="AttachmentText"/>
      </w:pPr>
      <w:r>
        <w:rPr>
          <w:rFonts w:ascii="Arial" w:hAnsi="Arial" w:eastAsia="Source Han Sans CN"/>
          <w:sz w:val="21"/>
        </w:rPr>
        <w:t>二、项目定位本项目是一项面向学校家长开展的家庭教育跟踪指导服务项目。项目以专家专业指导 + 家长持续反馈 + 学校整体报告 +AI 应用 + 课题前期实践支撑为闭环，通过这一服务闭环，帮助学校突破传统家庭教育工作中“活动多、跟踪少；讲座多、个性化少；留痕多、评估少；家校沟通多、系统沉淀少”的现实问题。</w:t>
      </w:r>
    </w:p>
    <w:p>
      <w:pPr>
        <w:pStyle w:val="AttachmentText"/>
      </w:pPr>
      <w:r>
        <w:rPr>
          <w:rFonts w:ascii="Arial" w:hAnsi="Arial" w:eastAsia="Source Han Sans CN"/>
          <w:sz w:val="21"/>
        </w:rPr>
        <w:t>三、政策依据本项目符合当前国家、省市关于家庭教育、家校社协同育人和 AI 赋能教育</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的政策方向。主要匹配方向包括：1、家庭教育促进法方向 2、家校社协同育人方向 3、家长学校建设方向 4、AI 赋能教育方向 5、本地区家庭教育发展方向</w:t>
      </w:r>
    </w:p>
    <w:p>
      <w:pPr>
        <w:pStyle w:val="AttachmentText"/>
      </w:pPr>
      <w:r>
        <w:rPr>
          <w:rFonts w:ascii="Arial" w:hAnsi="Arial" w:eastAsia="Source Han Sans CN"/>
          <w:sz w:val="21"/>
        </w:rPr>
        <w:t>四、项目目标 1、帮助学校把家长学校从“讲座型”升级为“跟踪型”2、帮助学校掌握、分析并满足家长的真实需求 3、帮助班主任、德育干部和心理教师减轻重复沟通压力 4、帮助学校形成可归档、可汇报、可展示的成果 5、帮助学校形成 AI+家校社协同育人特色项目 6、帮助家长获得个性化、精准专业的家庭教育建议；7、帮助学生获得更加稳定的家庭支持；8、为后续学校参与家庭教育相关课题研究提供前期实践基础和案例素材。</w:t>
      </w:r>
    </w:p>
    <w:p>
      <w:pPr>
        <w:pStyle w:val="AttachmentText"/>
      </w:pPr>
      <w:r>
        <w:rPr>
          <w:rFonts w:ascii="Arial" w:hAnsi="Arial" w:eastAsia="Source Han Sans CN"/>
          <w:sz w:val="21"/>
        </w:rPr>
        <w:t>五、服务对象 1、中小学、幼儿园全体学生家长 2、学校家长学校骨干家长 3、有家庭教育指导需求的重点家庭 4、学校家委会家长</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六、服务内容本项目采用“闭环服务模型”，围绕学校家庭教育指导工作的实际需求，为参与家长提供“建档—指导—记录—解读—评估—档案”的全过程服务，帮助学校形成可执行、可追踪、可评估、可留存的家庭教育指导工作台账。</w:t>
      </w:r>
    </w:p>
    <w:p>
      <w:pPr>
        <w:pStyle w:val="AttachmentText"/>
      </w:pPr>
      <w:r>
        <w:rPr>
          <w:rFonts w:ascii="Arial" w:hAnsi="Arial" w:eastAsia="Source Han Sans CN"/>
          <w:sz w:val="21"/>
        </w:rPr>
        <w:t>服务内容 具体说明为每一个接受服务的家庭建立一份家庭教育跟踪 1 一家庭一档案指导档案，项目结束后可交付学校和家长通过 Ai 工具、服务群、线下沟通等方式，持续解 2 1 对 1 持续指导答家长个性化问题个性化问题的持续推 根据家长持续的反馈，不断提供更精准的家庭教育 3进 建议，并且持续突进问题解决每月为参与家庭形成一份阶段性家庭教育跟踪档 4 月度家庭成长档案案学校可视数据总结报 项目结束后形成学校整体报告、问题分析、典型案 5告 例、后续工作建议等</w:t>
      </w:r>
    </w:p>
    <w:p>
      <w:pPr>
        <w:pStyle w:val="AttachmentText"/>
      </w:pPr>
      <w:r>
        <w:rPr>
          <w:rFonts w:ascii="Arial" w:hAnsi="Arial" w:eastAsia="Source Han Sans CN"/>
          <w:sz w:val="21"/>
        </w:rPr>
        <w:t>6 李萍老师阶段指导 每学期开展 3 次线下案例分析或专题讲座指导</w:t>
      </w:r>
    </w:p>
    <w:p>
      <w:pPr>
        <w:pStyle w:val="AttachmentText"/>
      </w:pPr>
      <w:r>
        <w:rPr>
          <w:rFonts w:ascii="Arial" w:hAnsi="Arial" w:eastAsia="Source Han Sans CN"/>
          <w:sz w:val="21"/>
        </w:rPr>
        <w:t>七、可交付成果项目完成后，可向学校提交以下成果材料：1、《跟踪指导家庭成长档案》2、《家长常见问题分析报告》3、《学生及家长的画像分析汇总报告》4、《德育与心理健康教育工作参考建议报告》</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八、学校工作亮点</w:t>
      </w:r>
    </w:p>
    <w:p>
      <w:pPr>
        <w:pStyle w:val="AttachmentText"/>
      </w:pPr>
      <w:r>
        <w:rPr>
          <w:rFonts w:ascii="Arial" w:hAnsi="Arial" w:eastAsia="Source Han Sans CN"/>
          <w:sz w:val="21"/>
        </w:rPr>
        <w:t>亮点 具体表现 1 从“讲座型”变成“跟 传统家庭教育活动主要解决“家长听到了什么”，本踪型” 项目重点解决“家长有没有去做、孩子有没有变化”。从“统一内容”变成 每个家庭的问题不同，项目通过家长持续反馈，围绕 2 “个性化指导” 真实问题提供建议，而不是只讲通用理论。从“普通活动留痕”不只是签到、照片和简报，而是形成问题分析、过程 3 变成“真实个案效果变化和效果报告。评估”从“家长被动接受”AI 工具赋能，家长主动提问反馈，提高记录和整理效变成“家长主动参 4 率，李萍老师提供专业解读，减轻学校家庭教育指导与，专家与 AI 双向压力。赋能”本项目可作为中国教育学会家长学校社会协同育人专业委员会理事李萍老师筹备的《家庭教育协同育人背从“普通服务”变成 景下 AI 应用家庭教育跟踪指导路径研究》课题的前期 5 “课题前期实践” 实践探索、数据采集和案例积累。课题正式立项后，符合课题管理要求并经相关程序确认的参与学校，可申请成为课题参与单位、实践单位或案例学校。</w:t>
      </w:r>
    </w:p>
    <w:p>
      <w:pPr>
        <w:pStyle w:val="AttachmentText"/>
      </w:pPr>
      <w:r>
        <w:rPr>
          <w:rFonts w:ascii="Arial" w:hAnsi="Arial" w:eastAsia="Source Han Sans CN"/>
          <w:sz w:val="21"/>
        </w:rPr>
        <w:t>九、带给学校的价值 1、丰富学校家长学校工作内容；2、提升家庭教育指导服务专业性；3、探索 AI 赋能家庭教育指导的新路径；4、建立家庭教育问题持续跟踪机制；5、获得本校家长家庭教育需求数据；6、形成学生成长支持相关参考材料；7、为班主任家校沟通提供支持；</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8、为德育和心理健康教育提供依据；9、形成可归档、可汇报、可展示的项目成果；10、为后续课题申报和课题参与积累基础；11、提升家长对学校家庭教育工作的认可度；12、形成学校家校社协同育人特色实践。</w:t>
      </w:r>
    </w:p>
    <w:p>
      <w:pPr>
        <w:pStyle w:val="AttachmentText"/>
      </w:pPr>
      <w:r>
        <w:rPr>
          <w:rFonts w:ascii="Arial" w:hAnsi="Arial" w:eastAsia="Source Han Sans CN"/>
          <w:sz w:val="21"/>
        </w:rPr>
        <w:t>十、建议合作方式</w:t>
      </w:r>
    </w:p>
    <w:p>
      <w:pPr>
        <w:pStyle w:val="AttachmentText"/>
      </w:pPr>
      <w:r>
        <w:rPr>
          <w:rFonts w:ascii="Arial" w:hAnsi="Arial" w:eastAsia="Source Han Sans CN"/>
          <w:sz w:val="21"/>
        </w:rPr>
        <w:t>侧重点 方式</w:t>
      </w:r>
    </w:p>
    <w:p>
      <w:pPr>
        <w:pStyle w:val="AttachmentText"/>
      </w:pPr>
      <w:r>
        <w:rPr>
          <w:rFonts w:ascii="Arial" w:hAnsi="Arial" w:eastAsia="Source Han Sans CN"/>
          <w:sz w:val="21"/>
        </w:rPr>
        <w:t>侧重时间周期更 1 服务周期：4 个月（一学期）长，典型家庭改服务人数：20 组家庭善</w:t>
      </w:r>
    </w:p>
    <w:p>
      <w:pPr>
        <w:pStyle w:val="AttachmentText"/>
      </w:pPr>
      <w:r>
        <w:rPr>
          <w:rFonts w:ascii="Arial" w:hAnsi="Arial" w:eastAsia="Source Han Sans CN"/>
          <w:sz w:val="21"/>
        </w:rPr>
        <w:t>侧重数据分析， 服务周期：2 个月（半学期）2覆盖更多家庭 服务人数：40 组家庭</w:t>
      </w:r>
    </w:p>
    <w:p>
      <w:pPr>
        <w:pStyle w:val="AttachmentText"/>
      </w:pPr>
      <w:r>
        <w:rPr>
          <w:rFonts w:ascii="Arial" w:hAnsi="Arial" w:eastAsia="Source Han Sans CN"/>
          <w:sz w:val="21"/>
        </w:rPr>
        <w:t>十一、服务实施流程表（以 4 个月周期，20 组家庭为例）</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阶段 时间安排 主要工作学校确定参与范围和家长名单；项目方建立服务群，项目启动 第1周开通 AI 工具使用权限；李萍老师进行宣讲活动；家长使用 AI 工具进行持续互动沟通，形成初始问题家长建档 第 1—2 周档案李萍老师再期中和期末再进行 2 次宣讲活动。由李萍老师开展线下解读、案例分析或专题指导持续跟踪 整个学期通过 AI 工具，持续跟踪记录家长问题和反馈，。随指导时解答家长问题通过服务群和 1 对 1 线上解读 AI 生成的问题档案，对家长进行持续的跟踪指导根据 AI 记录和家长反馈，为每一位家长生成月度家月度报告 每月月末庭教育报告，学校可归档汇总一学期服务记录，形成学校整体报告、项目效成果交付 学期结束后果评估、典型案例分析和后续工作建议等</w:t>
      </w:r>
    </w:p>
    <w:p>
      <w:pPr>
        <w:pStyle w:val="AttachmentText"/>
      </w:pPr>
      <w:r>
        <w:rPr>
          <w:rFonts w:ascii="Arial" w:hAnsi="Arial" w:eastAsia="Source Han Sans CN"/>
          <w:sz w:val="21"/>
        </w:rPr>
        <w:t>十二、报价说明（以 4 个月周期，20 组家庭为例）</w:t>
      </w:r>
    </w:p>
    <w:p>
      <w:pPr>
        <w:pStyle w:val="AttachmentText"/>
      </w:pPr>
      <w:r>
        <w:rPr>
          <w:rFonts w:ascii="Arial" w:hAnsi="Arial" w:eastAsia="Source Han Sans CN"/>
          <w:sz w:val="21"/>
        </w:rPr>
        <w:t>服务项目 服务内容 数量/周期 金额根据本校家长高频问题、家庭教育档案和典型案 1李萍老师线下讲座费用 例，开展线下集中解读、 3场 2000 元案例分析或专题指导为 20 组家庭录入并开通 AI家长跟踪指导档案建档 工具服务权限；指导家长 20 组家庭 2 费用 使用；建立家庭教育问题 1200 元初始档案李萍老师团队持续跟踪 服务期内持续记录家长问指导 题、指导建议、家长行动 3600 元 3 4 个月和孩子变化；形成家庭教</w:t>
      </w:r>
    </w:p>
    <w:p>
      <w:pPr>
        <w:pStyle w:val="AttachmentText"/>
      </w:pPr>
      <w:r>
        <w:rPr>
          <w:rFonts w:ascii="Arial" w:hAnsi="Arial" w:eastAsia="Source Han Sans CN"/>
          <w:sz w:val="21"/>
        </w:rPr>
        <w:t>家校社协同育人背景下学校家庭教育跟踪指导服务</w:t>
      </w:r>
    </w:p>
    <w:p>
      <w:pPr>
        <w:pStyle w:val="AttachmentText"/>
      </w:pPr>
      <w:r>
        <w:rPr>
          <w:rFonts w:ascii="Arial" w:hAnsi="Arial" w:eastAsia="Source Han Sans CN"/>
          <w:sz w:val="21"/>
        </w:rPr>
        <w:t>服务项目 服务内容 数量/周期 金额育跟踪档案；社群答疑；家长问题档案解读服务每月为参与家庭生成阶段性家庭教育报告；向学校 4 家庭月度档案报告 2000 元提交脱敏后的月度问题汇 4 期总及阶段建议形成学校整体家庭教育问学校期末整体报告与效 题分析、家长高频问题、 1套 1000 元 5 果评估 问题变化、典型案例、效果评估和后续工作建议合计 9800 元</w:t>
      </w:r>
    </w:p>
    <w:p>
      <w:pPr>
        <w:pStyle w:val="AttachmentText"/>
      </w:pPr>
      <w:r>
        <w:rPr>
          <w:rFonts w:ascii="Arial" w:hAnsi="Arial" w:eastAsia="Source Han Sans CN"/>
          <w:sz w:val="21"/>
        </w:rPr>
        <w:t>十三、项目总结本项目适合作为学校一学期小额试点服务项目。项目规模小、执行轻、学校配合事项少，但能够形成清晰的家庭教育过程数据、家长问题画像、典型案例、专家指导记录和项目总结报告。</w:t>
      </w:r>
    </w:p>
    <w:p>
      <w:pPr>
        <w:pStyle w:val="AttachmentText"/>
      </w:pPr>
      <w:r>
        <w:rPr>
          <w:rFonts w:ascii="Arial" w:hAnsi="Arial" w:eastAsia="Source Han Sans CN"/>
          <w:sz w:val="21"/>
        </w:rPr>
        <w:t>对学校而言，本项目的核心价值是：用较低成本，形成一个有过程、有数据、有成果、有亮点的家校社协同育人创新实践项目。</w:t>
      </w:r>
    </w:p>
    <w:p>
      <w:r>
        <w:br w:type="page"/>
      </w:r>
    </w:p>
    <w:p>
      <w:pPr>
        <w:pStyle w:val="DocSection"/>
      </w:pPr>
      <w:r>
        <w:rPr>
          <w:rFonts w:ascii="Arial" w:hAnsi="Arial" w:eastAsia="Source Han Sans CN"/>
          <w:b/>
          <w:color w:val="2E74B5"/>
          <w:sz w:val="36"/>
        </w:rPr>
        <w:t>附件2  附件2-学校学期成果报告样例（PDF文本提取版）</w:t>
      </w:r>
    </w:p>
    <w:p>
      <w:pPr>
        <w:pStyle w:val="SmallMuted"/>
      </w:pPr>
      <w:r>
        <w:rPr>
          <w:rFonts w:ascii="Arial" w:hAnsi="Arial" w:eastAsia="Source Han Sans CN"/>
          <w:i/>
          <w:color w:val="667085"/>
          <w:sz w:val="18"/>
        </w:rPr>
        <w:t>说明：本节为原 PDF 的文本提取版，原始版式和图表请以方案包中的 PDF 原件为准。</w:t>
      </w:r>
    </w:p>
    <w:p>
      <w:pPr>
        <w:pStyle w:val="AttachmentText"/>
      </w:pPr>
      <w:r>
        <w:rPr>
          <w:rFonts w:ascii="Arial" w:hAnsi="Arial" w:eastAsia="Source Han Sans CN"/>
          <w:sz w:val="21"/>
        </w:rPr>
        <w:t>2025—2026 学年第二学期｜学校工作成果报告样例</w:t>
      </w:r>
    </w:p>
    <w:p>
      <w:pPr>
        <w:pStyle w:val="AttachmentText"/>
      </w:pPr>
      <w:r>
        <w:rPr>
          <w:rFonts w:ascii="Arial" w:hAnsi="Arial" w:eastAsia="Source Han Sans CN"/>
          <w:sz w:val="21"/>
        </w:rPr>
        <w:t>××学校</w:t>
      </w:r>
    </w:p>
    <w:p>
      <w:pPr>
        <w:pStyle w:val="AttachmentText"/>
      </w:pPr>
      <w:r>
        <w:rPr>
          <w:rFonts w:ascii="Arial" w:hAnsi="Arial" w:eastAsia="Source Han Sans CN"/>
          <w:sz w:val="21"/>
        </w:rPr>
        <w:t>家庭教育指导与家校共育工作学期成果报告工作总结｜成果呈现｜需求研判｜经验提炼｜精准协同</w:t>
      </w:r>
    </w:p>
    <w:p>
      <w:pPr>
        <w:pStyle w:val="AttachmentText"/>
      </w:pPr>
      <w:r>
        <w:rPr>
          <w:rFonts w:ascii="Arial" w:hAnsi="Arial" w:eastAsia="Source Han Sans CN"/>
          <w:sz w:val="21"/>
        </w:rPr>
        <w:t>报告定位 本报告由学校依据本学期家庭教育指导工作台账、平台聚合数据、家长反馈和活动材料整理形成，用于总结学校开展家校共育工作的过程、成果、经验及下一阶段安排。</w:t>
      </w:r>
    </w:p>
    <w:p>
      <w:pPr>
        <w:pStyle w:val="AttachmentText"/>
      </w:pPr>
      <w:r>
        <w:rPr>
          <w:rFonts w:ascii="Arial" w:hAnsi="Arial" w:eastAsia="Source Han Sans CN"/>
          <w:sz w:val="21"/>
        </w:rPr>
        <w:t>工作周期：2026 年 3 月—2026 年 6 月报告属性：学校工作成果报告样例（模拟数据）数据原则：聚合统计｜案例脱敏｜口径可核验｜不作医学或心理诊断</w:t>
      </w:r>
    </w:p>
    <w:p>
      <w:pPr>
        <w:pStyle w:val="AttachmentText"/>
      </w:pPr>
      <w:r>
        <w:rPr>
          <w:rFonts w:ascii="Arial" w:hAnsi="Arial" w:eastAsia="Source Han Sans CN"/>
          <w:sz w:val="21"/>
        </w:rPr>
        <w:t>正式使用时，学校名称、工作周期、样本数和全部示例数据均须替换。</w:t>
      </w:r>
    </w:p>
    <w:p>
      <w:pPr>
        <w:pStyle w:val="AttachmentText"/>
      </w:pPr>
      <w:r>
        <w:rPr>
          <w:rFonts w:ascii="Arial" w:hAnsi="Arial" w:eastAsia="Source Han Sans CN"/>
          <w:sz w:val="21"/>
        </w:rPr>
        <w:t>学校工作成果报告样例｜示例数据｜正式使用须替换为本校真实数据</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一、成果总览本学期，学校围绕家庭教育指导与家校共育工作，形成了从家庭覆盖、持续指导、问题建档、行动反馈到工作转化的完整成果链。</w:t>
      </w:r>
    </w:p>
    <w:p>
      <w:pPr>
        <w:pStyle w:val="AttachmentText"/>
      </w:pPr>
      <w:r>
        <w:rPr>
          <w:rFonts w:ascii="Arial" w:hAnsi="Arial" w:eastAsia="Source Han Sans CN"/>
          <w:sz w:val="21"/>
        </w:rPr>
        <w:t>20 组 18 组 15 组 13 组领取服务权益 形成跟踪档案 持续反馈 记录到正向变化</w:t>
      </w:r>
    </w:p>
    <w:p>
      <w:pPr>
        <w:pStyle w:val="AttachmentText"/>
      </w:pPr>
      <w:r>
        <w:rPr>
          <w:rFonts w:ascii="Arial" w:hAnsi="Arial" w:eastAsia="Source Han Sans CN"/>
          <w:sz w:val="21"/>
        </w:rPr>
        <w:t>42 条 96 条 61 条 3类可跟踪问题 行动建议 建议获明确反馈 本校优先需求</w:t>
      </w:r>
    </w:p>
    <w:p>
      <w:pPr>
        <w:pStyle w:val="AttachmentText"/>
      </w:pPr>
      <w:r>
        <w:rPr>
          <w:rFonts w:ascii="Arial" w:hAnsi="Arial" w:eastAsia="Source Han Sans CN"/>
          <w:sz w:val="21"/>
        </w:rPr>
        <w:t>工作维度 本学期推进情况 形成的学校成果</w:t>
      </w:r>
    </w:p>
    <w:p>
      <w:pPr>
        <w:pStyle w:val="AttachmentText"/>
      </w:pPr>
      <w:r>
        <w:rPr>
          <w:rFonts w:ascii="Arial" w:hAnsi="Arial" w:eastAsia="Source Han Sans CN"/>
          <w:sz w:val="21"/>
        </w:rPr>
        <w:t>工作组织 完成启动说明、家长知情与参与安排 形成学校工作流程和过程台账家庭覆盖 20 组家庭领取指导权益 形成家庭覆盖与参与基础数据持续指导 围绕真实问题开展跨月跟踪 形成问题、因素、建议和反馈记录专题活动 开展 2 场家庭教育专题活动 形成签到、简报和课程材料档案积累 18 组家庭形成可持续跟踪档案 形成脱敏案例和需求分析基础成果转化 完成需求、变化、案例和协同分析 形成学校总结与下一阶段工作依据</w:t>
      </w:r>
    </w:p>
    <w:p>
      <w:pPr>
        <w:pStyle w:val="AttachmentText"/>
      </w:pPr>
      <w:r>
        <w:rPr>
          <w:rFonts w:ascii="Arial" w:hAnsi="Arial" w:eastAsia="Source Han Sans CN"/>
          <w:sz w:val="21"/>
        </w:rPr>
        <w:t>总体结论 学校已初步形成“家长参与—持续指导—反馈调整—经验积累—工作转化”的家庭教育指导闭环，成果既能说明本学期工作，也能直接支持下一阶段安排。</w:t>
      </w:r>
    </w:p>
    <w:p>
      <w:pPr>
        <w:pStyle w:val="AttachmentText"/>
      </w:pPr>
      <w:r>
        <w:rPr>
          <w:rFonts w:ascii="Arial" w:hAnsi="Arial" w:eastAsia="Source Han Sans CN"/>
          <w:sz w:val="21"/>
        </w:rPr>
        <w:t>数据提醒：本页数字为模拟示例。正式报告须说明统计周期、样本量、指标口径、缺失数据和使用限制。</w:t>
      </w:r>
    </w:p>
    <w:p>
      <w:pPr>
        <w:pStyle w:val="AttachmentText"/>
      </w:pPr>
      <w:r>
        <w:rPr>
          <w:rFonts w:ascii="Arial" w:hAnsi="Arial" w:eastAsia="Source Han Sans CN"/>
          <w:sz w:val="21"/>
        </w:rPr>
        <w:t>学校工作成果报告样例｜正式使用以本校真实数据为准 第2页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二、家长参与情况汇总：持续性强、反馈充分本学期家长参与不只停留在领取权益和一次咨询，较多家庭进入问题建档、跨时间反馈和持续调整阶段。</w:t>
      </w:r>
    </w:p>
    <w:p>
      <w:pPr>
        <w:pStyle w:val="AttachmentText"/>
      </w:pPr>
      <w:r>
        <w:rPr>
          <w:rFonts w:ascii="Arial" w:hAnsi="Arial" w:eastAsia="Source Han Sans CN"/>
          <w:sz w:val="21"/>
        </w:rPr>
        <w:t>图 1 家长参与情况汇总（示例数据）</w:t>
      </w:r>
    </w:p>
    <w:p>
      <w:pPr>
        <w:pStyle w:val="AttachmentText"/>
      </w:pPr>
      <w:r>
        <w:rPr>
          <w:rFonts w:ascii="Arial" w:hAnsi="Arial" w:eastAsia="Source Han Sans CN"/>
          <w:sz w:val="21"/>
        </w:rPr>
        <w:t>参与指标 统计口径 示例结果</w:t>
      </w:r>
    </w:p>
    <w:p>
      <w:pPr>
        <w:pStyle w:val="AttachmentText"/>
      </w:pPr>
      <w:r>
        <w:rPr>
          <w:rFonts w:ascii="Arial" w:hAnsi="Arial" w:eastAsia="Source Han Sans CN"/>
          <w:sz w:val="21"/>
        </w:rPr>
        <w:t>权益领取率 已领取权益家庭数 ÷ 活动资格家庭数 20÷20＝100%有效参与率 形成至少 1 条跟踪档案家庭数 ÷ 已领取家庭数 18÷20＝90%持续跟踪率 在两个及以上日期更新同一问题家庭数 ÷ 有档案家庭数 15÷18＝83.3%正向变化覆盖率 有明确正向变化记录家庭数 ÷ 持续跟踪家庭数 13÷15＝86.7%</w:t>
      </w:r>
    </w:p>
    <w:p>
      <w:pPr>
        <w:pStyle w:val="AttachmentText"/>
      </w:pPr>
      <w:r>
        <w:rPr>
          <w:rFonts w:ascii="Arial" w:hAnsi="Arial" w:eastAsia="Source Han Sans CN"/>
          <w:sz w:val="21"/>
        </w:rPr>
        <w:t>参与特点 20 组家庭全部领取权益，18 组形成跟踪档案，15 组出现跨时间持续反馈。家长参与呈现出较高的进入率和持续性，为后续需求与变化分析提供了基础。</w:t>
      </w:r>
    </w:p>
    <w:p>
      <w:pPr>
        <w:pStyle w:val="AttachmentText"/>
      </w:pPr>
      <w:r>
        <w:rPr>
          <w:rFonts w:ascii="Arial" w:hAnsi="Arial" w:eastAsia="Source Han Sans CN"/>
          <w:sz w:val="21"/>
        </w:rPr>
        <w:t>口径提醒：登录一次或普通聊天不等于有效参与；没有持续反馈的家庭不强行计入工作成效。</w:t>
      </w:r>
    </w:p>
    <w:p>
      <w:pPr>
        <w:pStyle w:val="AttachmentText"/>
      </w:pPr>
      <w:r>
        <w:rPr>
          <w:rFonts w:ascii="Arial" w:hAnsi="Arial" w:eastAsia="Source Han Sans CN"/>
          <w:sz w:val="21"/>
        </w:rPr>
        <w:t>学校工作成果报告样例｜正式使用以本校真实数据为准 第3页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三、家庭教育指导持续性成果学校通过跨月指导和持续反馈，把一次性问题咨询延伸为可回看、可调整、可复盘的家庭教育支持过程。</w:t>
      </w:r>
    </w:p>
    <w:p>
      <w:pPr>
        <w:pStyle w:val="AttachmentText"/>
      </w:pPr>
      <w:r>
        <w:rPr>
          <w:rFonts w:ascii="Arial" w:hAnsi="Arial" w:eastAsia="Source Han Sans CN"/>
          <w:sz w:val="21"/>
        </w:rPr>
        <w:t>图 2 月度有效参与家庭数（示例数据）</w:t>
      </w:r>
    </w:p>
    <w:p>
      <w:pPr>
        <w:pStyle w:val="AttachmentText"/>
      </w:pPr>
      <w:r>
        <w:rPr>
          <w:rFonts w:ascii="Arial" w:hAnsi="Arial" w:eastAsia="Source Han Sans CN"/>
          <w:sz w:val="21"/>
        </w:rPr>
        <w:t>本学期形成的持续性成果  家庭问题能够跨时间节点持续更新，不再停留在一次性描述。 行动建议能够获得“有效、无效或待反馈”状态，便于后续调整。 家长能够回看问题变化、补充新情况并继续追问，逐步形成反思和行动记录。 学校能够观察家长参与趋势，及时优化活动承接、说明方式和支持重点。</w:t>
      </w:r>
    </w:p>
    <w:p>
      <w:pPr>
        <w:pStyle w:val="AttachmentText"/>
      </w:pPr>
      <w:r>
        <w:rPr>
          <w:rFonts w:ascii="Arial" w:hAnsi="Arial" w:eastAsia="Source Han Sans CN"/>
          <w:sz w:val="21"/>
        </w:rPr>
        <w:t>持续性结论 示例期内月度有效参与家庭数保持在 18—20 组之间，说明工作并非只在启动期集中发生，而是形成了较稳定的学期跟踪过程。</w:t>
      </w:r>
    </w:p>
    <w:p>
      <w:pPr>
        <w:pStyle w:val="AttachmentText"/>
      </w:pPr>
      <w:r>
        <w:rPr>
          <w:rFonts w:ascii="Arial" w:hAnsi="Arial" w:eastAsia="Source Han Sans CN"/>
          <w:sz w:val="21"/>
        </w:rPr>
        <w:t>解释边界：趋势下降只能提示需要复盘，不能在缺少原因证据时直接归因于家长意愿或指导质量。</w:t>
      </w:r>
    </w:p>
    <w:p>
      <w:pPr>
        <w:pStyle w:val="AttachmentText"/>
      </w:pPr>
      <w:r>
        <w:rPr>
          <w:rFonts w:ascii="Arial" w:hAnsi="Arial" w:eastAsia="Source Han Sans CN"/>
          <w:sz w:val="21"/>
        </w:rPr>
        <w:t>学校工作成果报告样例｜正式使用以本校真实数据为准 第4页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四、家长真实需求汇总通过家长自主咨询和持续跟踪，学校形成了基于真实家庭情境的需求分布，可用于优化家长学校选题和重点家庭支持。</w:t>
      </w:r>
    </w:p>
    <w:p>
      <w:pPr>
        <w:pStyle w:val="AttachmentText"/>
      </w:pPr>
      <w:r>
        <w:rPr>
          <w:rFonts w:ascii="Arial" w:hAnsi="Arial" w:eastAsia="Source Han Sans CN"/>
          <w:sz w:val="21"/>
        </w:rPr>
        <w:t>图 3 本校家长高频需求分布（示例数据）</w:t>
      </w:r>
    </w:p>
    <w:p>
      <w:pPr>
        <w:pStyle w:val="AttachmentText"/>
      </w:pPr>
      <w:r>
        <w:rPr>
          <w:rFonts w:ascii="Arial" w:hAnsi="Arial" w:eastAsia="Source Han Sans CN"/>
          <w:sz w:val="21"/>
        </w:rPr>
        <w:t>需求汇总结论  优先安排“作业启动与学习流程”“先听后说的亲子沟通”“家庭手机规则”三类内容； 学习与作业、亲子沟通、手机与网络使用构成本校家庭教育指导的三类重点需求； 课程内容需进一步结合学段、相关因素和无效反馈设计，不只根据问题标题； 样本量不足时不做班级排名，不形成可能重新识别家庭的交叉画像； 一户家庭可能存在多条问题，因此问题数量不等于家庭数量。</w:t>
      </w:r>
    </w:p>
    <w:p>
      <w:pPr>
        <w:pStyle w:val="AttachmentText"/>
      </w:pPr>
      <w:r>
        <w:rPr>
          <w:rFonts w:ascii="Arial" w:hAnsi="Arial" w:eastAsia="Source Han Sans CN"/>
          <w:sz w:val="21"/>
        </w:rPr>
        <w:t>学校工作成果报告样例｜正式使用以本校真实数据为准 第5页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五、家庭教育具体卡点汇总在问题类型之外，学校进一步汇总家庭在沟通、任务启动、规则执行、情绪调节和家校信息等方面的具体卡点。</w:t>
      </w:r>
    </w:p>
    <w:p>
      <w:pPr>
        <w:pStyle w:val="AttachmentText"/>
      </w:pPr>
      <w:r>
        <w:rPr>
          <w:rFonts w:ascii="Arial" w:hAnsi="Arial" w:eastAsia="Source Han Sans CN"/>
          <w:sz w:val="21"/>
        </w:rPr>
        <w:t>具体卡点 家庭中的可观察表现 学校可转化工作</w:t>
      </w:r>
    </w:p>
    <w:p>
      <w:pPr>
        <w:pStyle w:val="AttachmentText"/>
      </w:pPr>
      <w:r>
        <w:rPr>
          <w:rFonts w:ascii="Arial" w:hAnsi="Arial" w:eastAsia="Source Han Sans CN"/>
          <w:sz w:val="21"/>
        </w:rPr>
        <w:t>沟通引发防御 第一句话、孩子反应、冲突循环 亲子沟通课与班主任事实表达任务启动不清 启动时长、提醒次数、卡住步骤 学习流程与自主能力专题规则执行不一致 成人约定变化、执行差异 家庭规则共识工作坊家长情绪升级 催促、吼叫、冲突修复时间 家长情绪与关系修复发展阶段与压力 学段、近期变化、学校事件 分学段家长指导家校信息不一致 双方事实来源与沟通结果 班主任家校沟通清单</w:t>
      </w:r>
    </w:p>
    <w:p>
      <w:pPr>
        <w:pStyle w:val="AttachmentText"/>
      </w:pPr>
      <w:r>
        <w:rPr>
          <w:rFonts w:ascii="Arial" w:hAnsi="Arial" w:eastAsia="Source Han Sans CN"/>
          <w:sz w:val="21"/>
        </w:rPr>
        <w:t>卡点分析价值 卡点汇总能够把笼统的“孩子不配合、家长不会教”转化为可观察、可讨论、可调整的具体环节，为分层指导提供依据。</w:t>
      </w:r>
    </w:p>
    <w:p>
      <w:pPr>
        <w:pStyle w:val="AttachmentText"/>
      </w:pPr>
      <w:r>
        <w:rPr>
          <w:rFonts w:ascii="Arial" w:hAnsi="Arial" w:eastAsia="Source Han Sans CN"/>
          <w:sz w:val="21"/>
        </w:rPr>
        <w:t>图 4 针对具体卡点给出的行动建议及反馈状态（示例数据）</w:t>
      </w:r>
    </w:p>
    <w:p>
      <w:pPr>
        <w:pStyle w:val="AttachmentText"/>
      </w:pPr>
      <w:r>
        <w:rPr>
          <w:rFonts w:ascii="Arial" w:hAnsi="Arial" w:eastAsia="Source Han Sans CN"/>
          <w:sz w:val="21"/>
        </w:rPr>
        <w:t>使用边界：卡点用于寻找可调整方向，不用于给家长或孩子贴标签；AI 推测不得直接写成学校结论。</w:t>
      </w:r>
    </w:p>
    <w:p>
      <w:pPr>
        <w:pStyle w:val="AttachmentText"/>
      </w:pPr>
      <w:r>
        <w:rPr>
          <w:rFonts w:ascii="Arial" w:hAnsi="Arial" w:eastAsia="Source Han Sans CN"/>
          <w:sz w:val="21"/>
        </w:rPr>
        <w:t>学校工作成果报告样例｜正式使用以本校真实数据为准 第6页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六、家庭变化情况汇总本报告只汇总具有日期、场景和家长反馈依据的可观察变化，不使用笼统的整体“改善率”。</w:t>
      </w:r>
    </w:p>
    <w:p>
      <w:pPr>
        <w:pStyle w:val="AttachmentText"/>
      </w:pPr>
      <w:r>
        <w:rPr>
          <w:rFonts w:ascii="Arial" w:hAnsi="Arial" w:eastAsia="Source Han Sans CN"/>
          <w:sz w:val="21"/>
        </w:rPr>
        <w:t>变化维度 可观察变化 最低证据来源</w:t>
      </w:r>
    </w:p>
    <w:p>
      <w:pPr>
        <w:pStyle w:val="AttachmentText"/>
      </w:pPr>
      <w:r>
        <w:rPr>
          <w:rFonts w:ascii="Arial" w:hAnsi="Arial" w:eastAsia="Source Han Sans CN"/>
          <w:sz w:val="21"/>
        </w:rPr>
        <w:t>作业启动 提醒次数减少、开始时间缩短、能说出第一步 家长带日期反馈／档案更新亲子沟通 愿意表达、对话中断减少、能重新回到问题 具体互动记录冲突修复 冲突持续时间下降、家长能暂停、事后能修复 家长反馈／建议复盘规则执行 约定更清楚、成人执行更一致 连续两个以上时间点记录家长认知 从“懒、不听话”转向描述具体困难 家长原话变化孩子参与 愿意选择第一步、表达需要或反馈结果 行为事实／家长反馈</w:t>
      </w:r>
    </w:p>
    <w:p>
      <w:pPr>
        <w:pStyle w:val="AttachmentText"/>
      </w:pPr>
      <w:r>
        <w:rPr>
          <w:rFonts w:ascii="Arial" w:hAnsi="Arial" w:eastAsia="Source Han Sans CN"/>
          <w:sz w:val="21"/>
        </w:rPr>
        <w:t>纳入标准 至少有一条带日期的家长反馈或档案更新。信息不足、没有反馈或仍需调整的家庭单独呈现，不强行归入“改善”。</w:t>
      </w:r>
    </w:p>
    <w:p>
      <w:pPr>
        <w:pStyle w:val="AttachmentText"/>
      </w:pPr>
      <w:r>
        <w:rPr>
          <w:rFonts w:ascii="Arial" w:hAnsi="Arial" w:eastAsia="Source Han Sans CN"/>
          <w:sz w:val="21"/>
        </w:rPr>
        <w:t>变化情况解读  变化记录说明家庭互动或执行过程出现了可观察改变，不等同于学生能力测评； 一次有效反馈是线索，不代表长期稳定；跨学期复测后才能讨论保持情况； 无效反馈同样是成果证据，它帮助停止重复方法并修正判断。</w:t>
      </w:r>
    </w:p>
    <w:p>
      <w:pPr>
        <w:pStyle w:val="AttachmentText"/>
      </w:pPr>
      <w:r>
        <w:rPr>
          <w:rFonts w:ascii="Arial" w:hAnsi="Arial" w:eastAsia="Source Han Sans CN"/>
          <w:sz w:val="21"/>
        </w:rPr>
        <w:t>学校工作成果报告样例｜正式使用以本校真实数据为准 第7页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七、典型案例分析汇总学校通过脱敏案例归纳家庭问题的起点、关键卡点、采取行动、阶段性反馈和后续方向，沉淀可复用的家庭教育指导经验。</w:t>
      </w:r>
    </w:p>
    <w:p>
      <w:pPr>
        <w:pStyle w:val="AttachmentText"/>
      </w:pPr>
      <w:r>
        <w:rPr>
          <w:rFonts w:ascii="Arial" w:hAnsi="Arial" w:eastAsia="Source Han Sans CN"/>
          <w:sz w:val="21"/>
        </w:rPr>
        <w:t>案例类型 问题起点 关键卡点 采取行动 阶段性反馈</w:t>
      </w:r>
    </w:p>
    <w:p>
      <w:pPr>
        <w:pStyle w:val="AttachmentText"/>
      </w:pPr>
      <w:r>
        <w:rPr>
          <w:rFonts w:ascii="Arial" w:hAnsi="Arial" w:eastAsia="Source Han Sans CN"/>
          <w:sz w:val="21"/>
        </w:rPr>
        <w:t>作业启动 反复催促并争吵 第一步不清、依赖外部命 固定时段＋最小步骤 提醒减少、冲突下降令亲子沟通 一谈学习就对抗 开场带评判、双方防御 事实表达＋先听后问 对话中断减少手机规则 临时没收后反复冲突 规则不清、成人执行不一 共同约定＋后果回看 争执频率下降</w:t>
      </w:r>
    </w:p>
    <w:p>
      <w:pPr>
        <w:pStyle w:val="AttachmentText"/>
      </w:pPr>
      <w:r>
        <w:rPr>
          <w:rFonts w:ascii="Arial" w:hAnsi="Arial" w:eastAsia="Source Han Sans CN"/>
          <w:sz w:val="21"/>
        </w:rPr>
        <w:t>典型案例展开：从反复催促到建立作业启动流程</w:t>
      </w:r>
    </w:p>
    <w:p>
      <w:pPr>
        <w:pStyle w:val="AttachmentText"/>
      </w:pPr>
      <w:r>
        <w:rPr>
          <w:rFonts w:ascii="Arial" w:hAnsi="Arial" w:eastAsia="Source Han Sans CN"/>
          <w:sz w:val="21"/>
        </w:rPr>
        <w:t>阶段 案例内容</w:t>
      </w:r>
    </w:p>
    <w:p>
      <w:pPr>
        <w:pStyle w:val="AttachmentText"/>
      </w:pPr>
      <w:r>
        <w:rPr>
          <w:rFonts w:ascii="Arial" w:hAnsi="Arial" w:eastAsia="Source Han Sans CN"/>
          <w:sz w:val="21"/>
        </w:rPr>
        <w:t>起点 孩子放学后迟迟不开始作业，家长反复催促并发生争吵。因素 任务第一步不清；主要依靠催促；学习场景容易触发防御。行动 固定启动时段；确定一个最小步骤；用有限选择替代连续命令。反馈 一周内提醒次数下降到 1—2 次，冲突减少。下一步 继续观察稳定性，逐步让孩子自己确认第一步。</w:t>
      </w:r>
    </w:p>
    <w:p>
      <w:pPr>
        <w:pStyle w:val="AttachmentText"/>
      </w:pPr>
      <w:r>
        <w:rPr>
          <w:rFonts w:ascii="Arial" w:hAnsi="Arial" w:eastAsia="Source Han Sans CN"/>
          <w:sz w:val="21"/>
        </w:rPr>
        <w:t>案例说明：以上案例为多条记录合并改写的样例，不保留姓名、班级、精确日期和独特细节；案例只说明工作路径，不承诺同一方法适用于所有家庭。</w:t>
      </w:r>
    </w:p>
    <w:p>
      <w:pPr>
        <w:pStyle w:val="AttachmentText"/>
      </w:pPr>
      <w:r>
        <w:rPr>
          <w:rFonts w:ascii="Arial" w:hAnsi="Arial" w:eastAsia="Source Han Sans CN"/>
          <w:sz w:val="21"/>
        </w:rPr>
        <w:t>学校工作成果报告样例｜正式使用以本校真实数据为准 第8页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八、经验积累与学校工作总结汇总学校在持续指导过程中，不仅形成了数据和案例，也逐步积累了更符合家庭真实情境的工作方法与总结素材。</w:t>
      </w:r>
    </w:p>
    <w:p>
      <w:pPr>
        <w:pStyle w:val="AttachmentText"/>
      </w:pPr>
      <w:r>
        <w:rPr>
          <w:rFonts w:ascii="Arial" w:hAnsi="Arial" w:eastAsia="Source Han Sans CN"/>
          <w:sz w:val="21"/>
        </w:rPr>
        <w:t>经验主题 本学期观察 形成的学校工作经验</w:t>
      </w:r>
    </w:p>
    <w:p>
      <w:pPr>
        <w:pStyle w:val="AttachmentText"/>
      </w:pPr>
      <w:r>
        <w:rPr>
          <w:rFonts w:ascii="Arial" w:hAnsi="Arial" w:eastAsia="Source Han Sans CN"/>
          <w:sz w:val="21"/>
        </w:rPr>
        <w:t>持续指导 一次讲座难以解决反复出现的问题 专题活动后配套小行动、反馈和调整问题识别 问题标题相同，具体卡点可能不同 先描述事实，再识别任务、沟通或规则卡点行动设计 建议过大、过多时不易执行 每次优先形成一个家庭可以尝试的最小行动反馈复盘 无效反馈同样具有工作价值 记录有效、无效和待反馈，避免重复无效方法家校沟通 标签化表达容易加剧家庭防御 使用事实、场景和变化描述，减少简单归因</w:t>
      </w:r>
    </w:p>
    <w:p>
      <w:pPr>
        <w:pStyle w:val="AttachmentText"/>
      </w:pPr>
      <w:r>
        <w:rPr>
          <w:rFonts w:ascii="Arial" w:hAnsi="Arial" w:eastAsia="Source Han Sans CN"/>
          <w:sz w:val="21"/>
        </w:rPr>
        <w:t>可直接写入学校工作总结的成果表述</w:t>
      </w:r>
    </w:p>
    <w:p>
      <w:pPr>
        <w:pStyle w:val="AttachmentText"/>
      </w:pPr>
      <w:r>
        <w:rPr>
          <w:rFonts w:ascii="Arial" w:hAnsi="Arial" w:eastAsia="Source Han Sans CN"/>
          <w:sz w:val="21"/>
        </w:rPr>
        <w:t>总结样例 本学期，学校围绕家校社协同育人机制建设，持续开展家庭教育跟踪指导。学校通过家长自主咨询、问题建档、行动建议、效果反馈和持续调整，逐步形成家庭教育指导闭环。工作期间共覆盖【X】组家庭，其中【X】组形成可持续跟踪档案，【X】组在两个及以上时间节点持续反馈。学校据此形成了家长真实需求图谱、家庭教育具体卡点、脱敏典型案例和分层指导重点，为提升家长学校工作的针对性、连续性和可评价性提供了实践依据。</w:t>
      </w:r>
    </w:p>
    <w:p>
      <w:pPr>
        <w:pStyle w:val="AttachmentText"/>
      </w:pPr>
      <w:r>
        <w:rPr>
          <w:rFonts w:ascii="Arial" w:hAnsi="Arial" w:eastAsia="Source Han Sans CN"/>
          <w:sz w:val="21"/>
        </w:rPr>
        <w:t> 形成可引用的数据指标、需求结论、变化证据和典型案例。 形成能够写入学期总结、家校社协同育人材料和特色工作展示的规范表述。</w:t>
      </w:r>
    </w:p>
    <w:p>
      <w:pPr>
        <w:pStyle w:val="AttachmentText"/>
      </w:pPr>
      <w:r>
        <w:rPr>
          <w:rFonts w:ascii="Arial" w:hAnsi="Arial" w:eastAsia="Source Han Sans CN"/>
          <w:sz w:val="21"/>
        </w:rPr>
        <w:t>学校工作成果报告样例｜正式使用以本校真实数据为准 第9页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九、家校协同工作精准化汇总学校把家长参与、真实需求、具体卡点和家庭变化转化为不同岗位能够使用的工作依据，推动家校协同由普遍宣传走向分层支持。</w:t>
      </w:r>
    </w:p>
    <w:p>
      <w:pPr>
        <w:pStyle w:val="AttachmentText"/>
      </w:pPr>
      <w:r>
        <w:rPr>
          <w:rFonts w:ascii="Arial" w:hAnsi="Arial" w:eastAsia="Source Han Sans CN"/>
          <w:sz w:val="21"/>
        </w:rPr>
        <w:t>工作场景 精准化依据 可直接形成的成果</w:t>
      </w:r>
    </w:p>
    <w:p>
      <w:pPr>
        <w:pStyle w:val="AttachmentText"/>
      </w:pPr>
      <w:r>
        <w:rPr>
          <w:rFonts w:ascii="Arial" w:hAnsi="Arial" w:eastAsia="Source Han Sans CN"/>
          <w:sz w:val="21"/>
        </w:rPr>
        <w:t>学校管理 掌握参与、需求、变化和工作经验 成果摘要／行动清单／学期计划家长学校 按本校真实需求确定分学段课程 主题优先级／课程建议／反馈任务班主任工作 减少标签化沟通，提升事实表达效率 家校沟通清单／重点问题提示德育工作 围绕规则、责任、同伴冲突和补救设计主题 家校共育主题／案例材料心理协同 区分一般家庭教育指导与高敏风险 现实支持路径／必要风险台账家委会与教联体 明确家庭、学校和社会资源协同事项 资源清单／年度协同任务</w:t>
      </w:r>
    </w:p>
    <w:p>
      <w:pPr>
        <w:pStyle w:val="AttachmentText"/>
      </w:pPr>
      <w:r>
        <w:rPr>
          <w:rFonts w:ascii="Arial" w:hAnsi="Arial" w:eastAsia="Source Han Sans CN"/>
          <w:sz w:val="21"/>
        </w:rPr>
        <w:t>下一阶段精准工作安排</w:t>
      </w:r>
    </w:p>
    <w:p>
      <w:pPr>
        <w:pStyle w:val="AttachmentText"/>
      </w:pPr>
      <w:r>
        <w:rPr>
          <w:rFonts w:ascii="Arial" w:hAnsi="Arial" w:eastAsia="Source Han Sans CN"/>
          <w:sz w:val="21"/>
        </w:rPr>
        <w:t>优先级 建议主题 数据依据 建议形式 跟踪任务</w:t>
      </w:r>
    </w:p>
    <w:p>
      <w:pPr>
        <w:pStyle w:val="AttachmentText"/>
      </w:pPr>
      <w:r>
        <w:rPr>
          <w:rFonts w:ascii="Arial" w:hAnsi="Arial" w:eastAsia="Source Han Sans CN"/>
          <w:sz w:val="21"/>
        </w:rPr>
        <w:t>1 作业启动与学习流程 学习与作业问题占比最高 分学段工作坊 一次小行动＋7 天反馈 2 先听后说的亲子沟通 沟通冲突反复出现 家长课＋话术练习 家庭对话复盘 3 家庭手机规则 手机问题集中且易引发冲突 家庭协商模板 规则执行回看 4 家长情绪与冲突修复 情绪升级影响建议执行 小组案例研讨 冲突修复记录 5 青春期自主与责任 高年级需求明显 专题讲座 选择与后果任务</w:t>
      </w:r>
    </w:p>
    <w:p>
      <w:pPr>
        <w:pStyle w:val="AttachmentText"/>
      </w:pPr>
      <w:r>
        <w:rPr>
          <w:rFonts w:ascii="Arial" w:hAnsi="Arial" w:eastAsia="Source Han Sans CN"/>
          <w:sz w:val="21"/>
        </w:rPr>
        <w:t>精准化原则 工作主题依据本校问题数量、学段分布、具体卡点和建议反馈共同确定；每个专题配套一次“小行动—反馈—调整”，避免把热门主题直接当作本校需求。</w:t>
      </w:r>
    </w:p>
    <w:p>
      <w:pPr>
        <w:pStyle w:val="AttachmentText"/>
      </w:pPr>
      <w:r>
        <w:rPr>
          <w:rFonts w:ascii="Arial" w:hAnsi="Arial" w:eastAsia="Source Han Sans CN"/>
          <w:sz w:val="21"/>
        </w:rPr>
        <w:t>学校工作成果报告样例｜正式使用以本校真实数据为准 第 10 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十、成果汇总本学期学校家庭教育指导与家校共育工作，最终形成了可呈现、可说明、可复盘、可应用和可持续积累的工作成果。</w:t>
      </w:r>
    </w:p>
    <w:p>
      <w:pPr>
        <w:pStyle w:val="AttachmentText"/>
      </w:pPr>
      <w:r>
        <w:rPr>
          <w:rFonts w:ascii="Arial" w:hAnsi="Arial" w:eastAsia="Source Han Sans CN"/>
          <w:sz w:val="21"/>
        </w:rPr>
        <w:t>成果类别 本学期形成的主要成果 成果载体</w:t>
      </w:r>
    </w:p>
    <w:p>
      <w:pPr>
        <w:pStyle w:val="AttachmentText"/>
      </w:pPr>
      <w:r>
        <w:rPr>
          <w:rFonts w:ascii="Arial" w:hAnsi="Arial" w:eastAsia="Source Han Sans CN"/>
          <w:sz w:val="21"/>
        </w:rPr>
        <w:t>组织成果 形成学校统筹、家庭参与、专题活动和持续指导的工作流程 工作台账／活动材料／参与记录数据成果 形成家长参与、真实需求、具体卡点和建议反馈数据 指标表／需求图谱／反馈统计家庭成果 形成可观察变化记录和脱敏典型案例 变化清单／案例汇总／后续任务专业成果 形成持续指导、最小行动和反馈调整的方法经验 工作经验／课程设计／指导要点协同成果 形成学校管理、家长学校、班主任、德育和心理协同依据 行动清单／沟通清单／协同安排总结成果 形成可用于学校总结、归档和特色工作展示的成套材料 主报告／数据附件／案例及课程建议</w:t>
      </w:r>
    </w:p>
    <w:p>
      <w:pPr>
        <w:pStyle w:val="AttachmentText"/>
      </w:pPr>
      <w:r>
        <w:rPr>
          <w:rFonts w:ascii="Arial" w:hAnsi="Arial" w:eastAsia="Source Han Sans CN"/>
          <w:sz w:val="21"/>
        </w:rPr>
        <w:t>成果结论 学校已从单次家庭教育活动，进一步积累了真实需求、持续指导过程、家庭变化证据、典型案例和协同工作方法，为下一学期更加精准地开展家长学校与家校共育工作奠定了基础。</w:t>
      </w:r>
    </w:p>
    <w:p>
      <w:pPr>
        <w:pStyle w:val="AttachmentText"/>
      </w:pPr>
      <w:r>
        <w:rPr>
          <w:rFonts w:ascii="Arial" w:hAnsi="Arial" w:eastAsia="Source Han Sans CN"/>
          <w:sz w:val="21"/>
        </w:rPr>
        <w:t>学校成果材料目录  家庭教育指导与家校共育工作学期成果主报告； 家长参与、需求、卡点、建议反馈和变化指标附件； 脱敏典型案例汇总与分学段指导重点； 下一阶段家长学校主题与家校协同工作安排； 活动签到、简报、授权及相关工作台账目录。</w:t>
      </w:r>
    </w:p>
    <w:p>
      <w:pPr>
        <w:pStyle w:val="AttachmentText"/>
      </w:pPr>
      <w:r>
        <w:rPr>
          <w:rFonts w:ascii="Arial" w:hAnsi="Arial" w:eastAsia="Source Han Sans CN"/>
          <w:sz w:val="21"/>
        </w:rPr>
        <w:t>学校工作成果报告样例｜正式使用以本校真实数据为准 第 11 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数据来源与使用边界学校工作成果报告以必要、聚合、脱敏和可核验为原则，只呈现能够支持学校工作总结与改进的必要信息。</w:t>
      </w:r>
    </w:p>
    <w:p>
      <w:pPr>
        <w:pStyle w:val="AttachmentText"/>
      </w:pPr>
      <w:r>
        <w:rPr>
          <w:rFonts w:ascii="Arial" w:hAnsi="Arial" w:eastAsia="Source Han Sans CN"/>
          <w:sz w:val="21"/>
        </w:rPr>
        <w:t>数据来源 可用于报告 使用边界</w:t>
      </w:r>
    </w:p>
    <w:p>
      <w:pPr>
        <w:pStyle w:val="AttachmentText"/>
      </w:pPr>
      <w:r>
        <w:rPr>
          <w:rFonts w:ascii="Arial" w:hAnsi="Arial" w:eastAsia="Source Han Sans CN"/>
          <w:sz w:val="21"/>
        </w:rPr>
        <w:t>活动与权益记录 资格、须知同意、权益领取 不公开手机号等身份信息家长主动输入 学段、问题、行动、反馈 仅做聚合和脱敏使用跟踪档案 问题、因素、建议、状态、日期 不向学校提供原始对话学校活动台账 场次、签到、简报、满意度 由学校审核确认风险记录 脱敏数量、提示或现实支持状态 不展示家庭细节</w:t>
      </w:r>
    </w:p>
    <w:p>
      <w:pPr>
        <w:pStyle w:val="AttachmentText"/>
      </w:pPr>
      <w:r>
        <w:rPr>
          <w:rFonts w:ascii="Arial" w:hAnsi="Arial" w:eastAsia="Source Han Sans CN"/>
          <w:sz w:val="21"/>
        </w:rPr>
        <w:t> 家长自评与后台事实分开呈现；AI 分析不作为医学、心理或法律诊断。 未成年人及家庭敏感信息遵循最小必要、授权使用、访问控制和脱敏原则。 高敏风险优先接入现实支持；学校只获得授权范围内的必要信息。 正式公开或上报前，由学校审核样本量、口径、案例脱敏和政策表述。</w:t>
      </w:r>
    </w:p>
    <w:p>
      <w:pPr>
        <w:pStyle w:val="AttachmentText"/>
      </w:pPr>
      <w:r>
        <w:rPr>
          <w:rFonts w:ascii="Arial" w:hAnsi="Arial" w:eastAsia="Source Han Sans CN"/>
          <w:sz w:val="21"/>
        </w:rPr>
        <w:t>学校工作成果报告样例｜正式使用以本校真实数据为准 第 12 页</w:t>
      </w:r>
    </w:p>
    <w:p>
      <w:pPr>
        <w:pStyle w:val="AttachmentText"/>
      </w:pPr>
      <w:r>
        <w:rPr>
          <w:rFonts w:ascii="Arial" w:hAnsi="Arial" w:eastAsia="Source Han Sans CN"/>
          <w:sz w:val="21"/>
        </w:rPr>
        <w:t>××学校｜家庭教育指导与家校共育工作 学期成果报告样例</w:t>
      </w:r>
    </w:p>
    <w:p>
      <w:pPr>
        <w:pStyle w:val="AttachmentText"/>
      </w:pPr>
      <w:r>
        <w:rPr>
          <w:rFonts w:ascii="Arial" w:hAnsi="Arial" w:eastAsia="Source Han Sans CN"/>
          <w:sz w:val="21"/>
        </w:rPr>
        <w:t>附录 A：核心指标口径指标 计算口径 证据来源／限制</w:t>
      </w:r>
    </w:p>
    <w:p>
      <w:pPr>
        <w:pStyle w:val="AttachmentText"/>
      </w:pPr>
      <w:r>
        <w:rPr>
          <w:rFonts w:ascii="Arial" w:hAnsi="Arial" w:eastAsia="Source Han Sans CN"/>
          <w:sz w:val="21"/>
        </w:rPr>
        <w:t>权益领取率 已领取权益家庭数 ÷ 活动资格家庭数 后台权益记录有效参与率 至少形成 1 条可跟踪档案家庭数 ÷ 已领取家庭数 档案记录持续跟踪率 两个及以上不同日期更新同一问题家庭数 ÷ 有档案家庭 档案更新时间／反馈数建议反馈率 有效或无效建议数 ÷ 已给建议总数 建议反馈状态已反馈建议有效占比 有效建议数 ÷（有效建议数＋无效建议数） 仅解释已反馈建议正向变化覆盖率 有明确正向变化记录家庭数 ÷ 持续跟踪家庭数 带日期反馈或档案更新</w:t>
      </w:r>
    </w:p>
    <w:p>
      <w:pPr>
        <w:pStyle w:val="AttachmentText"/>
      </w:pPr>
      <w:r>
        <w:rPr>
          <w:rFonts w:ascii="Arial" w:hAnsi="Arial" w:eastAsia="Source Han Sans CN"/>
          <w:sz w:val="21"/>
        </w:rPr>
        <w:t>附录 B：正式定稿前数据质量检查  全部示例数字已替换为经核验的本校工作数据； 指标分母、统计周期、样本量和缺失数据已经说明； 一户多问题、一次反馈等统计规则已经注明； 学校台账与平台数据已完成交叉核对； 案例已去除姓名、班级、精确日期和独特细节； 没有把 AI 推测、一次反馈或家长自评写成医学结论或整体改善率； 学校已完成公开、归档和引用范围审核。</w:t>
      </w:r>
    </w:p>
    <w:p>
      <w:pPr>
        <w:pStyle w:val="AttachmentText"/>
      </w:pPr>
      <w:r>
        <w:rPr>
          <w:rFonts w:ascii="Arial" w:hAnsi="Arial" w:eastAsia="Source Han Sans CN"/>
          <w:sz w:val="21"/>
        </w:rPr>
        <w:t>附录 C：政策关联方向  教育部等十七部门《家校社协同育人“教联体”工作方案》 《教育强国建设规划纲要（2024—2035 年）》 教育部《进一步加强中小学生心理健康工作十条措施》 教育行业标准《教育数据分类分级指南》（JY/T 0661—2025）</w:t>
      </w:r>
    </w:p>
    <w:p>
      <w:pPr>
        <w:pStyle w:val="AttachmentText"/>
      </w:pPr>
      <w:r>
        <w:rPr>
          <w:rFonts w:ascii="Arial" w:hAnsi="Arial" w:eastAsia="Source Han Sans CN"/>
          <w:sz w:val="21"/>
        </w:rPr>
        <w:t>政策说明：本报告用于说明学校家庭教育与家校共育工作方向的政策关联，正式对外材料应由学校依据最新政策和本地要求审核。</w:t>
      </w:r>
    </w:p>
    <w:p>
      <w:pPr>
        <w:pStyle w:val="AttachmentText"/>
      </w:pPr>
      <w:r>
        <w:rPr>
          <w:rFonts w:ascii="Arial" w:hAnsi="Arial" w:eastAsia="Source Han Sans CN"/>
          <w:sz w:val="21"/>
        </w:rPr>
        <w:t>学校工作成果报告样例｜正式使用以本校真实数据为准 第 13 页</w:t>
      </w:r>
    </w:p>
    <w:p>
      <w:r>
        <w:br w:type="page"/>
      </w:r>
    </w:p>
    <w:p>
      <w:pPr>
        <w:pStyle w:val="DocSection"/>
      </w:pPr>
      <w:r>
        <w:rPr>
          <w:rFonts w:ascii="Arial" w:hAnsi="Arial" w:eastAsia="Source Han Sans CN"/>
          <w:b/>
          <w:color w:val="2E74B5"/>
          <w:sz w:val="36"/>
        </w:rPr>
        <w:t>附件3  附件3-参与家庭指导报告汇总脱敏样例（PDF文本提取版）</w:t>
      </w:r>
    </w:p>
    <w:p>
      <w:pPr>
        <w:pStyle w:val="SmallMuted"/>
      </w:pPr>
      <w:r>
        <w:rPr>
          <w:rFonts w:ascii="Arial" w:hAnsi="Arial" w:eastAsia="Source Han Sans CN"/>
          <w:i/>
          <w:color w:val="667085"/>
          <w:sz w:val="18"/>
        </w:rPr>
        <w:t>说明：本节为原 PDF 的文本提取版，原始版式和图表请以方案包中的 PDF 原件为准。</w:t>
      </w:r>
    </w:p>
    <w:p>
      <w:pPr>
        <w:pStyle w:val="AttachmentText"/>
      </w:pPr>
      <w:r>
        <w:rPr>
          <w:rFonts w:ascii="Arial" w:hAnsi="Arial" w:eastAsia="Source Han Sans CN"/>
          <w:sz w:val="21"/>
        </w:rPr>
        <w:t>附件 2｜学校家庭教育指导与家校共育工作成果附件</w:t>
      </w:r>
    </w:p>
    <w:p>
      <w:pPr>
        <w:pStyle w:val="AttachmentText"/>
      </w:pPr>
      <w:r>
        <w:rPr>
          <w:rFonts w:ascii="Arial" w:hAnsi="Arial" w:eastAsia="Source Han Sans CN"/>
          <w:sz w:val="21"/>
        </w:rPr>
        <w:t>××学校</w:t>
      </w:r>
    </w:p>
    <w:p>
      <w:pPr>
        <w:pStyle w:val="AttachmentText"/>
      </w:pPr>
      <w:r>
        <w:rPr>
          <w:rFonts w:ascii="Arial" w:hAnsi="Arial" w:eastAsia="Source Han Sans CN"/>
          <w:sz w:val="21"/>
        </w:rPr>
        <w:t>参与服务家庭指导报告汇总家庭编码｜主要问题｜具体卡点｜建议反馈｜家庭变化｜下一步方向</w:t>
      </w:r>
    </w:p>
    <w:p>
      <w:pPr>
        <w:pStyle w:val="AttachmentText"/>
      </w:pPr>
      <w:r>
        <w:rPr>
          <w:rFonts w:ascii="Arial" w:hAnsi="Arial" w:eastAsia="Source Han Sans CN"/>
          <w:sz w:val="21"/>
        </w:rPr>
        <w:t>附件定位 本附件汇总参与服务家庭的指导情况，帮助学校了解各家庭进入服务后的主要问题、行动反馈和阶段性变化。正式使用仅呈现脱敏家庭编码及必要摘要，不包含姓名、班级、联系方式或原始对话。</w:t>
      </w:r>
    </w:p>
    <w:p>
      <w:pPr>
        <w:pStyle w:val="AttachmentText"/>
      </w:pPr>
      <w:r>
        <w:rPr>
          <w:rFonts w:ascii="Arial" w:hAnsi="Arial" w:eastAsia="Source Han Sans CN"/>
          <w:sz w:val="21"/>
        </w:rPr>
        <w:t>工作周期：2026 年 3 月—2026 年 6 月汇总范围：20 组参与家庭｜18 组形成跟踪档案报告属性：交付成果样例（模拟数据、全部脱敏）使用原则：最小必要｜授权使用｜家庭编码｜不提供原始聊天｜不作医学或心理诊断</w:t>
      </w:r>
    </w:p>
    <w:p>
      <w:pPr>
        <w:pStyle w:val="AttachmentText"/>
      </w:pPr>
      <w:r>
        <w:rPr>
          <w:rFonts w:ascii="Arial" w:hAnsi="Arial" w:eastAsia="Source Han Sans CN"/>
          <w:sz w:val="21"/>
        </w:rPr>
        <w:t>正式使用时，学校名称、工作周期、家庭数量和全部示例内容均须替换。</w:t>
      </w:r>
    </w:p>
    <w:p>
      <w:pPr>
        <w:pStyle w:val="AttachmentText"/>
      </w:pPr>
      <w:r>
        <w:rPr>
          <w:rFonts w:ascii="Arial" w:hAnsi="Arial" w:eastAsia="Source Han Sans CN"/>
          <w:sz w:val="21"/>
        </w:rPr>
        <w:t>附件 2｜参与服务家庭指导报告汇总｜脱敏示例数据</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一、家庭报告汇总概况本附件覆盖 20 组参与家庭，其中 18 组形成可持续跟踪档案，15 组出现跨时间反馈，13 组记录到具有日期或档案依据的正向变化。</w:t>
      </w:r>
    </w:p>
    <w:p>
      <w:pPr>
        <w:pStyle w:val="AttachmentText"/>
      </w:pPr>
      <w:r>
        <w:rPr>
          <w:rFonts w:ascii="Arial" w:hAnsi="Arial" w:eastAsia="Source Han Sans CN"/>
          <w:sz w:val="21"/>
        </w:rPr>
        <w:t>20 组 18 组 15 组 13 组参与服务家庭 形成跟踪档案 持续反馈家庭 记录正向变化</w:t>
      </w:r>
    </w:p>
    <w:p>
      <w:pPr>
        <w:pStyle w:val="AttachmentText"/>
      </w:pPr>
      <w:r>
        <w:rPr>
          <w:rFonts w:ascii="Arial" w:hAnsi="Arial" w:eastAsia="Source Han Sans CN"/>
          <w:sz w:val="21"/>
        </w:rPr>
        <w:t>42 条 96 条 45 条 16 条跟踪问题 行动建议 确认有效 确认无效</w:t>
      </w:r>
    </w:p>
    <w:p>
      <w:pPr>
        <w:pStyle w:val="AttachmentText"/>
      </w:pPr>
      <w:r>
        <w:rPr>
          <w:rFonts w:ascii="Arial" w:hAnsi="Arial" w:eastAsia="Source Han Sans CN"/>
          <w:sz w:val="21"/>
        </w:rPr>
        <w:t>学校可以从本附件了解什么</w:t>
      </w:r>
    </w:p>
    <w:p>
      <w:pPr>
        <w:pStyle w:val="AttachmentText"/>
      </w:pPr>
      <w:r>
        <w:rPr>
          <w:rFonts w:ascii="Arial" w:hAnsi="Arial" w:eastAsia="Source Han Sans CN"/>
          <w:sz w:val="21"/>
        </w:rPr>
        <w:t>信息层级 本附件呈现 本附件不呈现</w:t>
      </w:r>
    </w:p>
    <w:p>
      <w:pPr>
        <w:pStyle w:val="AttachmentText"/>
      </w:pPr>
      <w:r>
        <w:rPr>
          <w:rFonts w:ascii="Arial" w:hAnsi="Arial" w:eastAsia="Source Han Sans CN"/>
          <w:sz w:val="21"/>
        </w:rPr>
        <w:t>家庭参与 家庭编码、参与跨度、是否建档及持续反馈 姓名、班级、手机号等身份信息指导内容 主要问题、具体卡点、代表性行动和反馈状态 原始聊天、完整家庭叙事和敏感细节变化情况 有依据的可观察变化、仍需调整或信息不足 医学诊断、心理标签或无法核验的整体改善率学校应用 需求研判、分层课程、协同重点和后续支持方向 可重新识别单一家庭的班级排名或交叉画像</w:t>
      </w:r>
    </w:p>
    <w:p>
      <w:pPr>
        <w:pStyle w:val="AttachmentText"/>
      </w:pPr>
      <w:r>
        <w:rPr>
          <w:rFonts w:ascii="Arial" w:hAnsi="Arial" w:eastAsia="Source Han Sans CN"/>
          <w:sz w:val="21"/>
        </w:rPr>
        <w:t>阅读方法 先看家庭汇总台账了解整体分布，再看家庭报告卡了解每组家庭的指导路径。状态为“无效”或“待反馈”同样属于真实工作结果，用于调整方法，不应被删除或包装成正向成效。</w:t>
      </w:r>
    </w:p>
    <w:p>
      <w:pPr>
        <w:pStyle w:val="AttachmentText"/>
      </w:pPr>
      <w:r>
        <w:rPr>
          <w:rFonts w:ascii="Arial" w:hAnsi="Arial" w:eastAsia="Source Han Sans CN"/>
          <w:sz w:val="21"/>
        </w:rPr>
        <w:t>家庭报告汇总脱敏样例｜正式使用以本校真实数据为准 第2页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二、家庭指导情况总台账（1）本页汇总家庭 F01—F10 的学段、问题数量、建议反馈和阶段性状态，家庭编码仅用于本附件内部对应。</w:t>
      </w:r>
    </w:p>
    <w:p>
      <w:pPr>
        <w:pStyle w:val="AttachmentText"/>
      </w:pPr>
      <w:r>
        <w:rPr>
          <w:rFonts w:ascii="Arial" w:hAnsi="Arial" w:eastAsia="Source Han Sans CN"/>
          <w:sz w:val="21"/>
        </w:rPr>
        <w:t>家庭编码 学段 问题数 建议数（有效/无效/待反馈） 持续反馈 变化记录</w:t>
      </w:r>
    </w:p>
    <w:p>
      <w:pPr>
        <w:pStyle w:val="AttachmentText"/>
      </w:pPr>
      <w:r>
        <w:rPr>
          <w:rFonts w:ascii="Arial" w:hAnsi="Arial" w:eastAsia="Source Han Sans CN"/>
          <w:sz w:val="21"/>
        </w:rPr>
        <w:t>F01 低年级段 3 7（4/1/2） 是 有记录 F02 低年级段 3 7（4/1/2） 是 有记录 F03 中年级段 3 7（4/1/2） 是 有记录 F04 中年级段 3 6（4/1/1） 是 有记录 F05 高年级段 3 6（4/1/1） 是 有记录 F06 中年级段 3 6（4/1/1） 是 有记录 F07 低年级段 3 6（4/1/1） 是 有记录 F08 高年级段 3 6（4/1/1） 是 有记录 F09 中年级段 2 5（3/1/1） 是 有记录 F10 高年级段 2 5（3/1/1） 是 有记录</w:t>
      </w:r>
    </w:p>
    <w:p>
      <w:pPr>
        <w:pStyle w:val="AttachmentText"/>
      </w:pPr>
      <w:r>
        <w:rPr>
          <w:rFonts w:ascii="Arial" w:hAnsi="Arial" w:eastAsia="Source Han Sans CN"/>
          <w:sz w:val="21"/>
        </w:rPr>
        <w:t>台账说明 “持续反馈”指同一问题在两个及以上不同时间点出现档案更新或建议反馈；“变化记录”必须有家长反馈、行为事实或档案更新时间作为依据。</w:t>
      </w:r>
    </w:p>
    <w:p>
      <w:pPr>
        <w:pStyle w:val="AttachmentText"/>
      </w:pPr>
      <w:r>
        <w:rPr>
          <w:rFonts w:ascii="Arial" w:hAnsi="Arial" w:eastAsia="Source Han Sans CN"/>
          <w:sz w:val="21"/>
        </w:rPr>
        <w:t>家庭报告汇总脱敏样例｜正式使用以本校真实数据为准 第3页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二、家庭指导情况总台账（2）本页汇总家庭 F11—F20 的学段、问题数量、建议反馈和阶段性状态，家庭编码仅用于本附件内部对应。</w:t>
      </w:r>
    </w:p>
    <w:p>
      <w:pPr>
        <w:pStyle w:val="AttachmentText"/>
      </w:pPr>
      <w:r>
        <w:rPr>
          <w:rFonts w:ascii="Arial" w:hAnsi="Arial" w:eastAsia="Source Han Sans CN"/>
          <w:sz w:val="21"/>
        </w:rPr>
        <w:t>家庭编码 学段 问题数 建议数（有效/无效/待反馈） 持续反馈 变化记录</w:t>
      </w:r>
    </w:p>
    <w:p>
      <w:pPr>
        <w:pStyle w:val="AttachmentText"/>
      </w:pPr>
      <w:r>
        <w:rPr>
          <w:rFonts w:ascii="Arial" w:hAnsi="Arial" w:eastAsia="Source Han Sans CN"/>
          <w:sz w:val="21"/>
        </w:rPr>
        <w:t>F11 低年级段 2 5（3/0/2） 是 有记录 F12 中年级段 2 5（3/0/2） 是 有记录 F13 高年级段 2 5（1/0/4） 是 有记录 F14 低年级段 2 5（0/1/4） 是 暂未确认 F15 中年级段 2 4（0/1/3） 是 暂未确认 F16 高年级段 2 4（0/1/3） 否 暂未确认 F17 中年级段 1 4（0/1/3） 否 暂未确认 F18 高年级段 1 3（0/2/1） 否 暂未确认 F19 低年级段 0 0（0/0/0） 否 信息不足 F20 中年级段 0 0（0/0/0） 否 信息不足</w:t>
      </w:r>
    </w:p>
    <w:p>
      <w:pPr>
        <w:pStyle w:val="AttachmentText"/>
      </w:pPr>
      <w:r>
        <w:rPr>
          <w:rFonts w:ascii="Arial" w:hAnsi="Arial" w:eastAsia="Source Han Sans CN"/>
          <w:sz w:val="21"/>
        </w:rPr>
        <w:t>汇总校验 20 组家庭共形成 42 条跟踪问题和 96 条行动建议，其中 45 条确认有效、16 条确认无效、35 条待反馈；汇总数字与附件 1 保持一致。</w:t>
      </w:r>
    </w:p>
    <w:p>
      <w:pPr>
        <w:pStyle w:val="AttachmentText"/>
      </w:pPr>
      <w:r>
        <w:rPr>
          <w:rFonts w:ascii="Arial" w:hAnsi="Arial" w:eastAsia="Source Han Sans CN"/>
          <w:sz w:val="21"/>
        </w:rPr>
        <w:t>家庭报告汇总脱敏样例｜正式使用以本校真实数据为准 第4页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三、家庭报告卡汇总：F01—F02以下内容为脱敏摘要，用于说明家庭参与、问题卡点、建议反馈与阶段性变化，不替代完整家庭沟通，也不用于给家长或学生贴标签。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F01｜低年级段｜已记录正向变化汇总字段 家庭指导报告摘要</w:t>
      </w:r>
    </w:p>
    <w:p>
      <w:pPr>
        <w:pStyle w:val="AttachmentText"/>
      </w:pPr>
      <w:r>
        <w:rPr>
          <w:rFonts w:ascii="Arial" w:hAnsi="Arial" w:eastAsia="Source Han Sans CN"/>
          <w:sz w:val="21"/>
        </w:rPr>
        <w:t>参与与档案 参与跨度：跨 4 个月｜问题 3 条｜建议 7 条（有效 4、无效 1、待反馈 2）主要问题 学习与作业、亲子沟通、情绪与行为具体卡点 任务第一步不清，主要依赖反复提醒，学习场景容易触发防御；开场带有评判或追问，孩子迅速防御，双方难以回到具体问题代表性行动 固定启动时段，拆出最小步骤，用有限选择替代连续催促；先陈述事实和感受，再倾听孩子观点，每次只讨论一个问题变化情况 作业启动时间缩短，提醒次数减少，亲子冲突下降；对话中断减少，孩子表达意愿增加，冲突后更容易修复下一步方向 继续观察稳定性，逐步由孩子自主确认第一步；继续练习事实表达，并记录一次完整对话的变化</w:t>
      </w:r>
    </w:p>
    <w:p>
      <w:pPr>
        <w:pStyle w:val="AttachmentText"/>
      </w:pPr>
      <w:r>
        <w:rPr>
          <w:rFonts w:ascii="Arial" w:hAnsi="Arial" w:eastAsia="Source Han Sans CN"/>
          <w:sz w:val="21"/>
        </w:rPr>
        <w:t>家庭 F02｜低年级段｜已记录正向变化汇总字段 家庭指导报告摘要</w:t>
      </w:r>
    </w:p>
    <w:p>
      <w:pPr>
        <w:pStyle w:val="AttachmentText"/>
      </w:pPr>
      <w:r>
        <w:rPr>
          <w:rFonts w:ascii="Arial" w:hAnsi="Arial" w:eastAsia="Source Han Sans CN"/>
          <w:sz w:val="21"/>
        </w:rPr>
        <w:t>参与与档案 参与跨度：跨 4 个月｜问题 3 条｜建议 7 条（有效 4、无效 1、待反馈 2）主要问题 学习与作业、手机与网络使用、家庭规则与习惯具体卡点 任务第一步不清，主要依赖反复提醒，学习场景容易触发防御；规则临时变化，使用时间和场景不清，成人执行不一致代表性行动 固定启动时段，拆出最小步骤，用有限选择替代连续催促；共同约定使用时段、禁用场景和违反约定后的可执行后果变化情况 作业启动时间缩短，提醒次数减少，亲子冲突下降；围绕手机的争执频率下降，规则执行更稳定下一步方向 继续观察稳定性，逐步由孩子自主确认第一步；按周回看规则执行，必要时共同调整而非临时加码</w:t>
      </w:r>
    </w:p>
    <w:p>
      <w:pPr>
        <w:pStyle w:val="AttachmentText"/>
      </w:pPr>
      <w:r>
        <w:rPr>
          <w:rFonts w:ascii="Arial" w:hAnsi="Arial" w:eastAsia="Source Han Sans CN"/>
          <w:sz w:val="21"/>
        </w:rPr>
        <w:t>家庭报告汇总脱敏样例｜正式使用以本校真实数据为准 第5页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三、家庭报告卡汇总：F03—F04以下内容为脱敏摘要，用于说明家庭参与、问题卡点、建议反馈与阶段性变化，不替代完整家庭沟通，也不用于给家长或学生贴标签。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F03｜中年级段｜已记录正向变化汇总字段 家庭指导报告摘要</w:t>
      </w:r>
    </w:p>
    <w:p>
      <w:pPr>
        <w:pStyle w:val="AttachmentText"/>
      </w:pPr>
      <w:r>
        <w:rPr>
          <w:rFonts w:ascii="Arial" w:hAnsi="Arial" w:eastAsia="Source Han Sans CN"/>
          <w:sz w:val="21"/>
        </w:rPr>
        <w:t>参与与档案 参与跨度：跨 4 个月｜问题 3 条｜建议 7 条（有效 4、无效 1、待反馈 2）主要问题 学习与作业、亲子沟通、手机与网络使用具体卡点 任务第一步不清，主要依赖反复提醒，学习场景容易触发防御；开场带有评判或追问，孩子迅速防御，双方难以回到具体问题代表性行动 固定启动时段，拆出最小步骤，用有限选择替代连续催促；先陈述事实和感受，再倾听孩子观点，每次只讨论一个问题变化情况 作业启动时间缩短，提醒次数减少，亲子冲突下降；对话中断减少，孩子表达意愿增加，冲突后更容易修复下一步方向 继续观察稳定性，逐步由孩子自主确认第一步；继续练习事实表达，并记录一次完整对话的变化</w:t>
      </w:r>
    </w:p>
    <w:p>
      <w:pPr>
        <w:pStyle w:val="AttachmentText"/>
      </w:pPr>
      <w:r>
        <w:rPr>
          <w:rFonts w:ascii="Arial" w:hAnsi="Arial" w:eastAsia="Source Han Sans CN"/>
          <w:sz w:val="21"/>
        </w:rPr>
        <w:t>家庭 F04｜中年级段｜已记录正向变化汇总字段 家庭指导报告摘要</w:t>
      </w:r>
    </w:p>
    <w:p>
      <w:pPr>
        <w:pStyle w:val="AttachmentText"/>
      </w:pPr>
      <w:r>
        <w:rPr>
          <w:rFonts w:ascii="Arial" w:hAnsi="Arial" w:eastAsia="Source Han Sans CN"/>
          <w:sz w:val="21"/>
        </w:rPr>
        <w:t>参与与档案 参与跨度：跨 3 个月｜问题 3 条｜建议 6 条（有效 4、无效 1、待反馈 1）主要问题 学习与作业、亲子沟通、情绪与行为具体卡点 任务第一步不清，主要依赖反复提醒，学习场景容易触发防御；开场带有评判或追问，孩子迅速防御，双方难以回到具体问题代表性行动 固定启动时段，拆出最小步骤，用有限选择替代连续催促；先陈述事实和感受，再倾听孩子观点，每次只讨论一个问题变化情况 作业启动时间缩短，提醒次数减少，亲子冲突下降；对话中断减少，孩子表达意愿增加，冲突后更容易修复下一步方向 继续观察稳定性，逐步由孩子自主确认第一步；继续练习事实表达，并记录一次完整对话的变化</w:t>
      </w:r>
    </w:p>
    <w:p>
      <w:pPr>
        <w:pStyle w:val="AttachmentText"/>
      </w:pPr>
      <w:r>
        <w:rPr>
          <w:rFonts w:ascii="Arial" w:hAnsi="Arial" w:eastAsia="Source Han Sans CN"/>
          <w:sz w:val="21"/>
        </w:rPr>
        <w:t>家庭报告汇总脱敏样例｜正式使用以本校真实数据为准 第6页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三、家庭报告卡汇总：F05—F06以下内容为脱敏摘要，用于说明家庭参与、问题卡点、建议反馈与阶段性变化，不替代完整家庭沟通，也不用于给家长或学生贴标签。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F05｜高年级段｜已记录正向变化汇总字段 家庭指导报告摘要</w:t>
      </w:r>
    </w:p>
    <w:p>
      <w:pPr>
        <w:pStyle w:val="AttachmentText"/>
      </w:pPr>
      <w:r>
        <w:rPr>
          <w:rFonts w:ascii="Arial" w:hAnsi="Arial" w:eastAsia="Source Han Sans CN"/>
          <w:sz w:val="21"/>
        </w:rPr>
        <w:t>参与与档案 参与跨度：跨 3 个月｜问题 3 条｜建议 6 条（有效 4、无效 1、待反馈 1）主要问题 学习与作业、手机与网络使用、家庭规则与习惯具体卡点 任务第一步不清，主要依赖反复提醒，学习场景容易触发防御；规则临时变化，使用时间和场景不清，成人执行不一致代表性行动 固定启动时段，拆出最小步骤，用有限选择替代连续催促；共同约定使用时段、禁用场景和违反约定后的可执行后果变化情况 作业启动时间缩短，提醒次数减少，亲子冲突下降；围绕手机的争执频率下降，规则执行更稳定下一步方向 继续观察稳定性，逐步由孩子自主确认第一步；按周回看规则执行，必要时共同调整而非临时加码</w:t>
      </w:r>
    </w:p>
    <w:p>
      <w:pPr>
        <w:pStyle w:val="AttachmentText"/>
      </w:pPr>
      <w:r>
        <w:rPr>
          <w:rFonts w:ascii="Arial" w:hAnsi="Arial" w:eastAsia="Source Han Sans CN"/>
          <w:sz w:val="21"/>
        </w:rPr>
        <w:t>家庭 F06｜中年级段｜已记录正向变化汇总字段 家庭指导报告摘要</w:t>
      </w:r>
    </w:p>
    <w:p>
      <w:pPr>
        <w:pStyle w:val="AttachmentText"/>
      </w:pPr>
      <w:r>
        <w:rPr>
          <w:rFonts w:ascii="Arial" w:hAnsi="Arial" w:eastAsia="Source Han Sans CN"/>
          <w:sz w:val="21"/>
        </w:rPr>
        <w:t>参与与档案 参与跨度：跨 3 个月｜问题 3 条｜建议 6 条（有效 4、无效 1、待反馈 1）主要问题 学习与作业、亲子沟通、同伴与学校适应具体卡点 任务第一步不清，主要依赖反复提醒，学习场景容易触发防御；开场带有评判或追问，孩子迅速防御，双方难以回到具体问题代表性行动 固定启动时段，拆出最小步骤，用有限选择替代连续催促；先陈述事实和感受，再倾听孩子观点，每次只讨论一个问题变化情况 作业启动时间缩短，提醒次数减少，亲子冲突下降；对话中断减少，孩子表达意愿增加，冲突后更容易修复下一步方向 继续观察稳定性，逐步由孩子自主确认第一步；继续练习事实表达，并记录一次完整对话的变化</w:t>
      </w:r>
    </w:p>
    <w:p>
      <w:pPr>
        <w:pStyle w:val="AttachmentText"/>
      </w:pPr>
      <w:r>
        <w:rPr>
          <w:rFonts w:ascii="Arial" w:hAnsi="Arial" w:eastAsia="Source Han Sans CN"/>
          <w:sz w:val="21"/>
        </w:rPr>
        <w:t>家庭报告汇总脱敏样例｜正式使用以本校真实数据为准 第7页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三、家庭报告卡汇总：F07—F08以下内容为脱敏摘要，用于说明家庭参与、问题卡点、建议反馈与阶段性变化，不替代完整家庭沟通，也不用于给家长或学生贴标签。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F07｜低年级段｜已记录正向变化汇总字段 家庭指导报告摘要</w:t>
      </w:r>
    </w:p>
    <w:p>
      <w:pPr>
        <w:pStyle w:val="AttachmentText"/>
      </w:pPr>
      <w:r>
        <w:rPr>
          <w:rFonts w:ascii="Arial" w:hAnsi="Arial" w:eastAsia="Source Han Sans CN"/>
          <w:sz w:val="21"/>
        </w:rPr>
        <w:t>参与与档案 参与跨度：跨 3 个月｜问题 3 条｜建议 6 条（有效 4、无效 1、待反馈 1）主要问题 学习与作业、亲子沟通、情绪与行为具体卡点 任务第一步不清，主要依赖反复提醒，学习场景容易触发防御；开场带有评判或追问，孩子迅速防御，双方难以回到具体问题代表性行动 固定启动时段，拆出最小步骤，用有限选择替代连续催促；先陈述事实和感受，再倾听孩子观点，每次只讨论一个问题变化情况 作业启动时间缩短，提醒次数减少，亲子冲突下降；对话中断减少，孩子表达意愿增加，冲突后更容易修复下一步方向 继续观察稳定性，逐步由孩子自主确认第一步；继续练习事实表达，并记录一次完整对话的变化</w:t>
      </w:r>
    </w:p>
    <w:p>
      <w:pPr>
        <w:pStyle w:val="AttachmentText"/>
      </w:pPr>
      <w:r>
        <w:rPr>
          <w:rFonts w:ascii="Arial" w:hAnsi="Arial" w:eastAsia="Source Han Sans CN"/>
          <w:sz w:val="21"/>
        </w:rPr>
        <w:t>家庭 F08｜高年级段｜已记录正向变化汇总字段 家庭指导报告摘要</w:t>
      </w:r>
    </w:p>
    <w:p>
      <w:pPr>
        <w:pStyle w:val="AttachmentText"/>
      </w:pPr>
      <w:r>
        <w:rPr>
          <w:rFonts w:ascii="Arial" w:hAnsi="Arial" w:eastAsia="Source Han Sans CN"/>
          <w:sz w:val="21"/>
        </w:rPr>
        <w:t>参与与档案 参与跨度：跨 3 个月｜问题 3 条｜建议 6 条（有效 4、无效 1、待反馈 1）主要问题 学习与作业、手机与网络使用、家庭规则与习惯具体卡点 任务第一步不清，主要依赖反复提醒，学习场景容易触发防御；规则临时变化，使用时间和场景不清，成人执行不一致代表性行动 固定启动时段，拆出最小步骤，用有限选择替代连续催促；共同约定使用时段、禁用场景和违反约定后的可执行后果变化情况 作业启动时间缩短，提醒次数减少，亲子冲突下降；围绕手机的争执频率下降，规则执行更稳定下一步方向 继续观察稳定性，逐步由孩子自主确认第一步；按周回看规则执行，必要时共同调整而非临时加码</w:t>
      </w:r>
    </w:p>
    <w:p>
      <w:pPr>
        <w:pStyle w:val="AttachmentText"/>
      </w:pPr>
      <w:r>
        <w:rPr>
          <w:rFonts w:ascii="Arial" w:hAnsi="Arial" w:eastAsia="Source Han Sans CN"/>
          <w:sz w:val="21"/>
        </w:rPr>
        <w:t>家庭报告汇总脱敏样例｜正式使用以本校真实数据为准 第8页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三、家庭报告卡汇总：F09—F10以下内容为脱敏摘要，用于说明家庭参与、问题卡点、建议反馈与阶段性变化，不替代完整家庭沟通，也不用于给家长或学生贴标签。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F09｜中年级段｜已记录正向变化汇总字段 家庭指导报告摘要</w:t>
      </w:r>
    </w:p>
    <w:p>
      <w:pPr>
        <w:pStyle w:val="AttachmentText"/>
      </w:pPr>
      <w:r>
        <w:rPr>
          <w:rFonts w:ascii="Arial" w:hAnsi="Arial" w:eastAsia="Source Han Sans CN"/>
          <w:sz w:val="21"/>
        </w:rPr>
        <w:t>参与与档案 参与跨度：跨 2—3 个月｜问题 2 条｜建议 5 条（有效 3、无效 1、待反馈 1）主要问题 学习与作业、亲子沟通具体卡点 任务第一步不清，主要依赖反复提醒，学习场景容易触发防御；开场带有评判或追问，孩子迅速防御，双方难以回到具体问题代表性行动 固定启动时段，拆出最小步骤，用有限选择替代连续催促；先陈述事实和感受，再倾听孩子观点，每次只讨论一个问题变化情况 作业启动时间缩短，提醒次数减少，亲子冲突下降；对话中断减少，孩子表达意愿增加，冲突后更容易修复下一步方向 继续观察稳定性，逐步由孩子自主确认第一步；继续练习事实表达，并记录一次完整对话的变化</w:t>
      </w:r>
    </w:p>
    <w:p>
      <w:pPr>
        <w:pStyle w:val="AttachmentText"/>
      </w:pPr>
      <w:r>
        <w:rPr>
          <w:rFonts w:ascii="Arial" w:hAnsi="Arial" w:eastAsia="Source Han Sans CN"/>
          <w:sz w:val="21"/>
        </w:rPr>
        <w:t>家庭 F10｜高年级段｜已记录正向变化汇总字段 家庭指导报告摘要</w:t>
      </w:r>
    </w:p>
    <w:p>
      <w:pPr>
        <w:pStyle w:val="AttachmentText"/>
      </w:pPr>
      <w:r>
        <w:rPr>
          <w:rFonts w:ascii="Arial" w:hAnsi="Arial" w:eastAsia="Source Han Sans CN"/>
          <w:sz w:val="21"/>
        </w:rPr>
        <w:t>参与与档案 参与跨度：跨 2—3 个月｜问题 2 条｜建议 5 条（有效 3、无效 1、待反馈 1）主要问题 学习与作业、手机与网络使用具体卡点 任务第一步不清，主要依赖反复提醒，学习场景容易触发防御；规则临时变化，使用时间和场景不清，成人执行不一致代表性行动 固定启动时段，拆出最小步骤，用有限选择替代连续催促；共同约定使用时段、禁用场景和违反约定后的可执行后果变化情况 作业启动时间缩短，提醒次数减少，亲子冲突下降；围绕手机的争执频率下降，规则执行更稳定下一步方向 继续观察稳定性，逐步由孩子自主确认第一步；按周回看规则执行，必要时共同调整而非临时加码</w:t>
      </w:r>
    </w:p>
    <w:p>
      <w:pPr>
        <w:pStyle w:val="AttachmentText"/>
      </w:pPr>
      <w:r>
        <w:rPr>
          <w:rFonts w:ascii="Arial" w:hAnsi="Arial" w:eastAsia="Source Han Sans CN"/>
          <w:sz w:val="21"/>
        </w:rPr>
        <w:t>家庭报告汇总脱敏样例｜正式使用以本校真实数据为准 第9页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三、家庭报告卡汇总：F11—F12以下内容为脱敏摘要，用于说明家庭参与、问题卡点、建议反馈与阶段性变化，不替代完整家庭沟通，也不用于给家长或学生贴标签。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F11｜低年级段｜已记录正向变化汇总字段 家庭指导报告摘要</w:t>
      </w:r>
    </w:p>
    <w:p>
      <w:pPr>
        <w:pStyle w:val="AttachmentText"/>
      </w:pPr>
      <w:r>
        <w:rPr>
          <w:rFonts w:ascii="Arial" w:hAnsi="Arial" w:eastAsia="Source Han Sans CN"/>
          <w:sz w:val="21"/>
        </w:rPr>
        <w:t>参与与档案 参与跨度：跨 2—3 个月｜问题 2 条｜建议 5 条（有效 3、无效 0、待反馈 2）主要问题 亲子沟通、情绪与行为具体卡点 开场带有评判或追问，孩子迅速防御，双方难以回到具体问题；家长情绪升级后继续处理问题，孩子情绪信号未被及时承接代表性行动 先陈述事实和感受，再倾听孩子观点，每次只讨论一个问题；先暂停和降温，再确认需要，情绪平稳后恢复讨论变化情况 对话中断减少，孩子表达意愿增加，冲突后更容易修复；冲突持续时间缩短，家长能够暂停，事后修复增加下一步方向 继续练习事实表达，并记录一次完整对话的变化；记录情绪升级前的信号，提前使用暂停与承接步骤</w:t>
      </w:r>
    </w:p>
    <w:p>
      <w:pPr>
        <w:pStyle w:val="AttachmentText"/>
      </w:pPr>
      <w:r>
        <w:rPr>
          <w:rFonts w:ascii="Arial" w:hAnsi="Arial" w:eastAsia="Source Han Sans CN"/>
          <w:sz w:val="21"/>
        </w:rPr>
        <w:t>家庭 F12｜中年级段｜已记录正向变化汇总字段 家庭指导报告摘要</w:t>
      </w:r>
    </w:p>
    <w:p>
      <w:pPr>
        <w:pStyle w:val="AttachmentText"/>
      </w:pPr>
      <w:r>
        <w:rPr>
          <w:rFonts w:ascii="Arial" w:hAnsi="Arial" w:eastAsia="Source Han Sans CN"/>
          <w:sz w:val="21"/>
        </w:rPr>
        <w:t>参与与档案 参与跨度：跨 2—3 个月｜问题 2 条｜建议 5 条（有效 3、无效 0、待反馈 2）主要问题 学习与作业、亲子沟通具体卡点 任务第一步不清，主要依赖反复提醒，学习场景容易触发防御；开场带有评判或追问，孩子迅速防御，双方难以回到具体问题代表性行动 固定启动时段，拆出最小步骤，用有限选择替代连续催促；先陈述事实和感受，再倾听孩子观点，每次只讨论一个问题变化情况 作业启动时间缩短，提醒次数减少，亲子冲突下降；对话中断减少，孩子表达意愿增加，冲突后更容易修复下一步方向 继续观察稳定性，逐步由孩子自主确认第一步；继续练习事实表达，并记录一次完整对话的变化</w:t>
      </w:r>
    </w:p>
    <w:p>
      <w:pPr>
        <w:pStyle w:val="AttachmentText"/>
      </w:pPr>
      <w:r>
        <w:rPr>
          <w:rFonts w:ascii="Arial" w:hAnsi="Arial" w:eastAsia="Source Han Sans CN"/>
          <w:sz w:val="21"/>
        </w:rPr>
        <w:t>家庭报告汇总脱敏样例｜正式使用以本校真实数据为准 第 10 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三、家庭报告卡汇总：F13—F14以下内容为脱敏摘要，用于说明家庭参与、问题卡点、建议反馈与阶段性变化，不替代完整家庭沟通，也不用于给家长或学生贴标签。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F13｜高年级段｜已记录正向变化汇总字段 家庭指导报告摘要</w:t>
      </w:r>
    </w:p>
    <w:p>
      <w:pPr>
        <w:pStyle w:val="AttachmentText"/>
      </w:pPr>
      <w:r>
        <w:rPr>
          <w:rFonts w:ascii="Arial" w:hAnsi="Arial" w:eastAsia="Source Han Sans CN"/>
          <w:sz w:val="21"/>
        </w:rPr>
        <w:t>参与与档案 参与跨度：跨 2—3 个月｜问题 2 条｜建议 5 条（有效 1、无效 0、待反馈 4）主要问题 手机与网络使用、同伴与学校适应具体卡点 规则临时变化，使用时间和场景不清，成人执行不一致；家长急于解决，事实、感受和孩子需要没有被分开梳理代表性行动 共同约定使用时段、禁用场景和违反约定后的可执行后果；先还原事件事实，再区分情绪、需要和可选择的下一步变化情况 围绕手机的争执频率下降，规则执行更稳定；孩子更愿意描述学校事件，并能讨论可采取的行动下一步方向 按周回看规则执行，必要时共同调整而非临时加码；持续关注适应情况，必要时与班主任进行事实性沟通</w:t>
      </w:r>
    </w:p>
    <w:p>
      <w:pPr>
        <w:pStyle w:val="AttachmentText"/>
      </w:pPr>
      <w:r>
        <w:rPr>
          <w:rFonts w:ascii="Arial" w:hAnsi="Arial" w:eastAsia="Source Han Sans CN"/>
          <w:sz w:val="21"/>
        </w:rPr>
        <w:t>家庭 F14｜低年级段｜持续跟踪，仍在调整汇总字段 家庭指导报告摘要</w:t>
      </w:r>
    </w:p>
    <w:p>
      <w:pPr>
        <w:pStyle w:val="AttachmentText"/>
      </w:pPr>
      <w:r>
        <w:rPr>
          <w:rFonts w:ascii="Arial" w:hAnsi="Arial" w:eastAsia="Source Han Sans CN"/>
          <w:sz w:val="21"/>
        </w:rPr>
        <w:t>参与与档案 参与跨度：跨 2—3 个月｜问题 2 条｜建议 5 条（有效 0、无效 1、待反馈 4）主要问题 学习与作业、家庭规则与习惯具体卡点 任务第一步不清，主要依赖反复提醒，学习场景容易触发防御；家庭成员约定不一致，规则边界和后果缺少稳定执行代表性行动 固定启动时段，拆出最小步骤，用有限选择替代连续催促；减少规则数量，明确责任、执行人和可预期后果变化情况 已持续反馈，但目前仍在调整，尚无足够证据确认稳定正向变化下一步方向 继续观察稳定性，逐步由孩子自主确认第一步；每周只复盘一条核心规则，保持稳定后再增加</w:t>
      </w:r>
    </w:p>
    <w:p>
      <w:pPr>
        <w:pStyle w:val="AttachmentText"/>
      </w:pPr>
      <w:r>
        <w:rPr>
          <w:rFonts w:ascii="Arial" w:hAnsi="Arial" w:eastAsia="Source Han Sans CN"/>
          <w:sz w:val="21"/>
        </w:rPr>
        <w:t>家庭报告汇总脱敏样例｜正式使用以本校真实数据为准 第 11 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三、家庭报告卡汇总：F15—F16以下内容为脱敏摘要，用于说明家庭参与、问题卡点、建议反馈与阶段性变化，不替代完整家庭沟通，也不用于给家长或学生贴标签。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F15｜中年级段｜持续跟踪，仍在调整汇总字段 家庭指导报告摘要</w:t>
      </w:r>
    </w:p>
    <w:p>
      <w:pPr>
        <w:pStyle w:val="AttachmentText"/>
      </w:pPr>
      <w:r>
        <w:rPr>
          <w:rFonts w:ascii="Arial" w:hAnsi="Arial" w:eastAsia="Source Han Sans CN"/>
          <w:sz w:val="21"/>
        </w:rPr>
        <w:t>参与与档案 参与跨度：跨 2—3 个月｜问题 2 条｜建议 4 条（有效 0、无效 1、待反馈 3）主要问题 亲子沟通、手机与网络使用具体卡点 开场带有评判或追问，孩子迅速防御，双方难以回到具体问题；规则临时变化，使用时间和场景不清，成人执行不一致代表性行动 先陈述事实和感受，再倾听孩子观点，每次只讨论一个问题；共同约定使用时段、禁用场景和违反约定后的可执行后果变化情况 已持续反馈，但目前仍在调整，尚无足够证据确认稳定正向变化下一步方向 继续练习事实表达，并记录一次完整对话的变化；按周回看规则执行，必要时共同调整而非临时加码</w:t>
      </w:r>
    </w:p>
    <w:p>
      <w:pPr>
        <w:pStyle w:val="AttachmentText"/>
      </w:pPr>
      <w:r>
        <w:rPr>
          <w:rFonts w:ascii="Arial" w:hAnsi="Arial" w:eastAsia="Source Han Sans CN"/>
          <w:sz w:val="21"/>
        </w:rPr>
        <w:t>家庭 F16｜高年级段｜已建档，反馈不足汇总字段 家庭指导报告摘要</w:t>
      </w:r>
    </w:p>
    <w:p>
      <w:pPr>
        <w:pStyle w:val="AttachmentText"/>
      </w:pPr>
      <w:r>
        <w:rPr>
          <w:rFonts w:ascii="Arial" w:hAnsi="Arial" w:eastAsia="Source Han Sans CN"/>
          <w:sz w:val="21"/>
        </w:rPr>
        <w:t>参与与档案 参与跨度：单次或短期反馈｜问题 2 条｜建议 4 条（有效 0、无效 1、待反馈 3）主要问题 学习与作业、情绪与行为具体卡点 任务第一步不清，主要依赖反复提醒，学习场景容易触发防御；家长情绪升级后继续处理问题，孩子情绪信号未被及时承接代表性行动 固定启动时段，拆出最小步骤，用有限选择替代连续催促；先暂停和降温，再确认需要，情绪平稳后恢复讨论变化情况 反馈次数不足，当前不作变化判断下一步方向 继续观察稳定性，逐步由孩子自主确认第一步；记录情绪升级前的信号，提前使用暂停与承接步骤</w:t>
      </w:r>
    </w:p>
    <w:p>
      <w:pPr>
        <w:pStyle w:val="AttachmentText"/>
      </w:pPr>
      <w:r>
        <w:rPr>
          <w:rFonts w:ascii="Arial" w:hAnsi="Arial" w:eastAsia="Source Han Sans CN"/>
          <w:sz w:val="21"/>
        </w:rPr>
        <w:t>家庭报告汇总脱敏样例｜正式使用以本校真实数据为准 第 12 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三、家庭报告卡汇总：F17—F18以下内容为脱敏摘要，用于说明家庭参与、问题卡点、建议反馈与阶段性变化，不替代完整家庭沟通，也不用于给家长或学生贴标签。</w:t>
      </w:r>
    </w:p>
    <w:p>
      <w:pPr>
        <w:pStyle w:val="AttachmentText"/>
      </w:pPr>
      <w:r>
        <w:rPr>
          <w:rFonts w:ascii="Arial" w:hAnsi="Arial" w:eastAsia="Source Han Sans CN"/>
          <w:sz w:val="21"/>
        </w:rPr>
        <w:t>家庭 F17｜中年级段｜已建档，反馈不足汇总字段 家庭指导报告摘要</w:t>
      </w:r>
    </w:p>
    <w:p>
      <w:pPr>
        <w:pStyle w:val="AttachmentText"/>
      </w:pPr>
      <w:r>
        <w:rPr>
          <w:rFonts w:ascii="Arial" w:hAnsi="Arial" w:eastAsia="Source Han Sans CN"/>
          <w:sz w:val="21"/>
        </w:rPr>
        <w:t>参与与档案 参与跨度：单次或短期反馈｜问题 1 条｜建议 4 条（有效 0、无效 1、待反馈 3）主要问题 亲子沟通具体卡点 开场带有评判或追问，孩子迅速防御，双方难以回到具体问题代表性行动 先陈述事实和感受，再倾听孩子观点，每次只讨论一个问题变化情况 反馈次数不足，当前不作变化判断下一步方向 继续练习事实表达，并记录一次完整对话的变化</w:t>
      </w:r>
    </w:p>
    <w:p>
      <w:pPr>
        <w:pStyle w:val="AttachmentText"/>
      </w:pPr>
      <w:r>
        <w:rPr>
          <w:rFonts w:ascii="Arial" w:hAnsi="Arial" w:eastAsia="Source Han Sans CN"/>
          <w:sz w:val="21"/>
        </w:rPr>
        <w:t>家庭 F18｜高年级段｜已建档，反馈不足汇总字段 家庭指导报告摘要</w:t>
      </w:r>
    </w:p>
    <w:p>
      <w:pPr>
        <w:pStyle w:val="AttachmentText"/>
      </w:pPr>
      <w:r>
        <w:rPr>
          <w:rFonts w:ascii="Arial" w:hAnsi="Arial" w:eastAsia="Source Han Sans CN"/>
          <w:sz w:val="21"/>
        </w:rPr>
        <w:t>参与与档案 参与跨度：单次或短期反馈｜问题 1 条｜建议 3 条（有效 0、无效 2、待反馈 1）主要问题 同伴与学校适应具体卡点 家长急于解决，事实、感受和孩子需要没有被分开梳理代表性行动 先还原事件事实，再区分情绪、需要和可选择的下一步变化情况 反馈次数不足，当前不作变化判断下一步方向 持续关注适应情况，必要时与班主任进行事实性沟通</w:t>
      </w:r>
    </w:p>
    <w:p>
      <w:pPr>
        <w:pStyle w:val="AttachmentText"/>
      </w:pPr>
      <w:r>
        <w:rPr>
          <w:rFonts w:ascii="Arial" w:hAnsi="Arial" w:eastAsia="Source Han Sans CN"/>
          <w:sz w:val="21"/>
        </w:rPr>
        <w:t>家庭报告汇总脱敏样例｜正式使用以本校真实数据为准 第 13 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四、有限信息家庭情况说明 F19 和 F20 已领取参与权益，但未形成可持续跟踪档案。学校只记录当前已知状态，不推测未参与原因，也不将其计入变化成效。</w:t>
      </w:r>
    </w:p>
    <w:p>
      <w:pPr>
        <w:pStyle w:val="AttachmentText"/>
      </w:pPr>
      <w:r>
        <w:rPr>
          <w:rFonts w:ascii="Arial" w:hAnsi="Arial" w:eastAsia="Source Han Sans CN"/>
          <w:sz w:val="21"/>
        </w:rPr>
        <w:t>家庭 F19｜低年级段｜未形成跟踪档案汇总字段 家庭指导报告摘要</w:t>
      </w:r>
    </w:p>
    <w:p>
      <w:pPr>
        <w:pStyle w:val="AttachmentText"/>
      </w:pPr>
      <w:r>
        <w:rPr>
          <w:rFonts w:ascii="Arial" w:hAnsi="Arial" w:eastAsia="Source Han Sans CN"/>
          <w:sz w:val="21"/>
        </w:rPr>
        <w:t>参与与档案 参与跨度：仅领取权益｜问题 0 条｜建议 0 条（有效 0、无效 0、待反馈 0）主要问题 未形成可跟踪问题具体卡点 未形成跟踪档案，信息不足，不推测具体原因代表性行动 尚未形成可统计的家庭行动建议变化情况 信息不足，不作变化判断下一步方向 如家庭后续主动参与，可从一次具体问题建档开始</w:t>
      </w:r>
    </w:p>
    <w:p>
      <w:pPr>
        <w:pStyle w:val="AttachmentText"/>
      </w:pPr>
      <w:r>
        <w:rPr>
          <w:rFonts w:ascii="Arial" w:hAnsi="Arial" w:eastAsia="Source Han Sans CN"/>
          <w:sz w:val="21"/>
        </w:rPr>
        <w:t>家庭 F20｜中年级段｜未形成跟踪档案汇总字段 家庭指导报告摘要</w:t>
      </w:r>
    </w:p>
    <w:p>
      <w:pPr>
        <w:pStyle w:val="AttachmentText"/>
      </w:pPr>
      <w:r>
        <w:rPr>
          <w:rFonts w:ascii="Arial" w:hAnsi="Arial" w:eastAsia="Source Han Sans CN"/>
          <w:sz w:val="21"/>
        </w:rPr>
        <w:t>参与与档案 参与跨度：仅领取权益｜问题 0 条｜建议 0 条（有效 0、无效 0、待反馈 0）主要问题 未形成可跟踪问题具体卡点 未形成跟踪档案，信息不足，不推测具体原因代表性行动 尚未形成可统计的家庭行动建议变化情况 信息不足，不作变化判断下一步方向 如家庭后续主动参与，可从一次具体问题建档开始</w:t>
      </w:r>
    </w:p>
    <w:p>
      <w:pPr>
        <w:pStyle w:val="AttachmentText"/>
      </w:pPr>
      <w:r>
        <w:rPr>
          <w:rFonts w:ascii="Arial" w:hAnsi="Arial" w:eastAsia="Source Han Sans CN"/>
          <w:sz w:val="21"/>
        </w:rPr>
        <w:t>处理原则 对尚未形成档案的家庭，学校可优化参与说明、活动承接和使用指引；如家庭后续主动进入服务，再从具体问题建档开始，不进行强制追踪。</w:t>
      </w:r>
    </w:p>
    <w:p>
      <w:pPr>
        <w:pStyle w:val="AttachmentText"/>
      </w:pPr>
      <w:r>
        <w:rPr>
          <w:rFonts w:ascii="Arial" w:hAnsi="Arial" w:eastAsia="Source Han Sans CN"/>
          <w:sz w:val="21"/>
        </w:rPr>
        <w:t>家庭报告汇总脱敏样例｜正式使用以本校真实数据为准 第 14 页</w:t>
      </w:r>
    </w:p>
    <w:p>
      <w:pPr>
        <w:pStyle w:val="AttachmentText"/>
      </w:pPr>
      <w:r>
        <w:rPr>
          <w:rFonts w:ascii="Arial" w:hAnsi="Arial" w:eastAsia="Source Han Sans CN"/>
          <w:sz w:val="21"/>
        </w:rPr>
        <w:t>××学校｜家庭教育指导与家校共育工作成果附件 附件 2｜家庭报告汇总</w:t>
      </w:r>
    </w:p>
    <w:p>
      <w:pPr>
        <w:pStyle w:val="AttachmentText"/>
      </w:pPr>
      <w:r>
        <w:rPr>
          <w:rFonts w:ascii="Arial" w:hAnsi="Arial" w:eastAsia="Source Han Sans CN"/>
          <w:sz w:val="21"/>
        </w:rPr>
        <w:t>附录 A：家庭报告字段口径字段 定义 使用边界</w:t>
      </w:r>
    </w:p>
    <w:p>
      <w:pPr>
        <w:pStyle w:val="AttachmentText"/>
      </w:pPr>
      <w:r>
        <w:rPr>
          <w:rFonts w:ascii="Arial" w:hAnsi="Arial" w:eastAsia="Source Han Sans CN"/>
          <w:sz w:val="21"/>
        </w:rPr>
        <w:t>家庭编码 本附件内部使用的随机脱敏编号 不得附带姓名、班级、手机号等映射表主要问题 家长主动咨询并形成跟踪记录的问题类别 一户可有多条，问题数不等于家庭数具体卡点 档案中可观察、可调整的沟通或执行环节 不写成性格标签、病理判断或学校定性建议状态 有效、无效或待反馈三种状态 只解释已获得明确反馈的建议持续反馈 两个及以上时间点更新同一问题 单次聊天或登录不计入持续反馈变化情况 带日期反馈、行为事实或档案更新的可观察变化 不等同于学生能力测评或长期稳定结论</w:t>
      </w:r>
    </w:p>
    <w:p>
      <w:pPr>
        <w:pStyle w:val="AttachmentText"/>
      </w:pPr>
      <w:r>
        <w:rPr>
          <w:rFonts w:ascii="Arial" w:hAnsi="Arial" w:eastAsia="Source Han Sans CN"/>
          <w:sz w:val="21"/>
        </w:rPr>
        <w:t>附录 B：学校使用方式  用于了解参与家庭的主要问题分布和后续支持方向； 用于提炼家长学校分学段主题、班主任沟通提示和家校协同重点； 用于形成脱敏典型案例和学校工作经验，不向无关人员展示家庭明细； 发现高敏风险时优先进入现实支持流程，家庭报告汇总不承担风险处置功能。</w:t>
      </w:r>
    </w:p>
    <w:p>
      <w:pPr>
        <w:pStyle w:val="AttachmentText"/>
      </w:pPr>
      <w:r>
        <w:rPr>
          <w:rFonts w:ascii="Arial" w:hAnsi="Arial" w:eastAsia="Source Han Sans CN"/>
          <w:sz w:val="21"/>
        </w:rPr>
        <w:t>附录 C：正式定稿前检查  家庭编码与身份映射分离保存，本附件不含姓名、班级、联系方式和原始对话； 家庭数量、问题数、建议状态和变化记录已与附件 1 及平台数据交叉核对； 无效、待反馈和信息不足状态被如实保留，没有只呈现正向案例； 案例和卡点描述已删除精确日期、独特事件及可能重新识别家庭的组合信息； 学校已审核查看范围、归档方式、对外引用范围和必要授权。</w:t>
      </w:r>
    </w:p>
    <w:p>
      <w:pPr>
        <w:pStyle w:val="AttachmentText"/>
      </w:pPr>
      <w:r>
        <w:rPr>
          <w:rFonts w:ascii="Arial" w:hAnsi="Arial" w:eastAsia="Source Han Sans CN"/>
          <w:sz w:val="21"/>
        </w:rPr>
        <w:t>正式使用提醒 本附件为模拟数据成果样例。正式形成家庭报告汇总时，应以本校真实授权范围、实际平台字段和学校数据管理要求为准。</w:t>
      </w:r>
    </w:p>
    <w:p>
      <w:pPr>
        <w:pStyle w:val="AttachmentText"/>
      </w:pPr>
      <w:r>
        <w:rPr>
          <w:rFonts w:ascii="Arial" w:hAnsi="Arial" w:eastAsia="Source Han Sans CN"/>
          <w:sz w:val="21"/>
        </w:rPr>
        <w:t>家庭报告汇总脱敏样例｜正式使用以本校真实数据为准 第 15 页</w:t>
      </w:r>
    </w:p>
    <w:p>
      <w:r>
        <w:br w:type="page"/>
      </w:r>
    </w:p>
    <w:p>
      <w:pPr>
        <w:pStyle w:val="DocSection"/>
      </w:pPr>
      <w:r>
        <w:rPr>
          <w:rFonts w:ascii="Arial" w:hAnsi="Arial" w:eastAsia="Source Han Sans CN"/>
          <w:b/>
          <w:color w:val="2E74B5"/>
          <w:sz w:val="36"/>
        </w:rPr>
        <w:t>附件5  平台资质证明图片</w:t>
      </w:r>
    </w:p>
    <w:p>
      <w:pPr>
        <w:pStyle w:val="SmallMuted"/>
      </w:pPr>
      <w:r>
        <w:rPr>
          <w:rFonts w:ascii="Arial" w:hAnsi="Arial" w:eastAsia="Source Han Sans CN"/>
          <w:i/>
          <w:color w:val="667085"/>
          <w:sz w:val="18"/>
        </w:rPr>
        <w:t>以下图片按方案包原始附件纳入汇编，便于集中查阅。</w:t>
      </w:r>
    </w:p>
    <w:p>
      <w:r>
        <w:br w:type="page"/>
      </w:r>
    </w:p>
    <w:p>
      <w:pPr>
        <w:pStyle w:val="Heading2"/>
      </w:pPr>
      <w:r>
        <w:rPr>
          <w:rFonts w:ascii="Arial" w:hAnsi="Arial" w:eastAsia="Source Han Sans CN"/>
          <w:b/>
          <w:color w:val="2E74B5"/>
          <w:sz w:val="26"/>
        </w:rPr>
        <w:t>备案信息.png</w:t>
      </w:r>
    </w:p>
    <w:p>
      <w:pPr>
        <w:jc w:val="center"/>
      </w:pPr>
      <w:r>
        <w:drawing>
          <wp:inline xmlns:a="http://schemas.openxmlformats.org/drawingml/2006/main" xmlns:pic="http://schemas.openxmlformats.org/drawingml/2006/picture">
            <wp:extent cx="5486400" cy="308664"/>
            <wp:docPr id="1" name="Picture 1"/>
            <wp:cNvGraphicFramePr>
              <a:graphicFrameLocks noChangeAspect="1"/>
            </wp:cNvGraphicFramePr>
            <a:graphic>
              <a:graphicData uri="http://schemas.openxmlformats.org/drawingml/2006/picture">
                <pic:pic>
                  <pic:nvPicPr>
                    <pic:cNvPr id="0" name="备案信息.png"/>
                    <pic:cNvPicPr/>
                  </pic:nvPicPr>
                  <pic:blipFill>
                    <a:blip r:embed="rId11"/>
                    <a:stretch>
                      <a:fillRect/>
                    </a:stretch>
                  </pic:blipFill>
                  <pic:spPr>
                    <a:xfrm>
                      <a:off x="0" y="0"/>
                      <a:ext cx="5486400" cy="308664"/>
                    </a:xfrm>
                    <a:prstGeom prst="rect"/>
                  </pic:spPr>
                </pic:pic>
              </a:graphicData>
            </a:graphic>
          </wp:inline>
        </w:drawing>
      </w:r>
    </w:p>
    <w:p>
      <w:r>
        <w:br w:type="page"/>
      </w:r>
    </w:p>
    <w:p>
      <w:pPr>
        <w:pStyle w:val="Heading2"/>
      </w:pPr>
      <w:r>
        <w:rPr>
          <w:rFonts w:ascii="Arial" w:hAnsi="Arial" w:eastAsia="Source Han Sans CN"/>
          <w:b/>
          <w:color w:val="2E74B5"/>
          <w:sz w:val="26"/>
        </w:rPr>
        <w:t>小程序基本信息.png</w:t>
      </w:r>
    </w:p>
    <w:p>
      <w:pPr>
        <w:jc w:val="center"/>
      </w:pPr>
      <w:r>
        <w:drawing>
          <wp:inline xmlns:a="http://schemas.openxmlformats.org/drawingml/2006/main" xmlns:pic="http://schemas.openxmlformats.org/drawingml/2006/picture">
            <wp:extent cx="5486400" cy="4380358"/>
            <wp:docPr id="2" name="Picture 2"/>
            <wp:cNvGraphicFramePr>
              <a:graphicFrameLocks noChangeAspect="1"/>
            </wp:cNvGraphicFramePr>
            <a:graphic>
              <a:graphicData uri="http://schemas.openxmlformats.org/drawingml/2006/picture">
                <pic:pic>
                  <pic:nvPicPr>
                    <pic:cNvPr id="0" name="小程序基本信息.png"/>
                    <pic:cNvPicPr/>
                  </pic:nvPicPr>
                  <pic:blipFill>
                    <a:blip r:embed="rId12"/>
                    <a:stretch>
                      <a:fillRect/>
                    </a:stretch>
                  </pic:blipFill>
                  <pic:spPr>
                    <a:xfrm>
                      <a:off x="0" y="0"/>
                      <a:ext cx="5486400" cy="4380358"/>
                    </a:xfrm>
                    <a:prstGeom prst="rect"/>
                  </pic:spPr>
                </pic:pic>
              </a:graphicData>
            </a:graphic>
          </wp:inline>
        </w:drawing>
      </w:r>
    </w:p>
    <w:p>
      <w:r>
        <w:br w:type="page"/>
      </w:r>
    </w:p>
    <w:p>
      <w:pPr>
        <w:pStyle w:val="Heading2"/>
      </w:pPr>
      <w:r>
        <w:rPr>
          <w:rFonts w:ascii="Arial" w:hAnsi="Arial" w:eastAsia="Source Han Sans CN"/>
          <w:b/>
          <w:color w:val="2E74B5"/>
          <w:sz w:val="26"/>
        </w:rPr>
        <w:t>算法备案查询.png</w:t>
      </w:r>
    </w:p>
    <w:p>
      <w:pPr>
        <w:jc w:val="center"/>
      </w:pPr>
      <w:r>
        <w:drawing>
          <wp:inline xmlns:a="http://schemas.openxmlformats.org/drawingml/2006/main" xmlns:pic="http://schemas.openxmlformats.org/drawingml/2006/picture">
            <wp:extent cx="5486400" cy="2158939"/>
            <wp:docPr id="3" name="Picture 3"/>
            <wp:cNvGraphicFramePr>
              <a:graphicFrameLocks noChangeAspect="1"/>
            </wp:cNvGraphicFramePr>
            <a:graphic>
              <a:graphicData uri="http://schemas.openxmlformats.org/drawingml/2006/picture">
                <pic:pic>
                  <pic:nvPicPr>
                    <pic:cNvPr id="0" name="算法备案查询.png"/>
                    <pic:cNvPicPr/>
                  </pic:nvPicPr>
                  <pic:blipFill>
                    <a:blip r:embed="rId13"/>
                    <a:stretch>
                      <a:fillRect/>
                    </a:stretch>
                  </pic:blipFill>
                  <pic:spPr>
                    <a:xfrm>
                      <a:off x="0" y="0"/>
                      <a:ext cx="5486400" cy="2158939"/>
                    </a:xfrm>
                    <a:prstGeom prst="rect"/>
                  </pic:spPr>
                </pic:pic>
              </a:graphicData>
            </a:graphic>
          </wp:inline>
        </w:drawing>
      </w:r>
    </w:p>
    <w:p>
      <w:r>
        <w:br w:type="page"/>
      </w:r>
    </w:p>
    <w:p>
      <w:pPr>
        <w:pStyle w:val="Heading2"/>
      </w:pPr>
      <w:r>
        <w:rPr>
          <w:rFonts w:ascii="Arial" w:hAnsi="Arial" w:eastAsia="Source Han Sans CN"/>
          <w:b/>
          <w:color w:val="2E74B5"/>
          <w:sz w:val="26"/>
        </w:rPr>
        <w:t>营业执照.jpeg</w:t>
      </w:r>
    </w:p>
    <w:p>
      <w:pPr>
        <w:jc w:val="center"/>
      </w:pPr>
      <w:r>
        <w:drawing>
          <wp:inline xmlns:a="http://schemas.openxmlformats.org/drawingml/2006/main" xmlns:pic="http://schemas.openxmlformats.org/drawingml/2006/picture">
            <wp:extent cx="5486400" cy="7883567"/>
            <wp:docPr id="4" name="Picture 4"/>
            <wp:cNvGraphicFramePr>
              <a:graphicFrameLocks noChangeAspect="1"/>
            </wp:cNvGraphicFramePr>
            <a:graphic>
              <a:graphicData uri="http://schemas.openxmlformats.org/drawingml/2006/picture">
                <pic:pic>
                  <pic:nvPicPr>
                    <pic:cNvPr id="0" name="营业执照.jpeg"/>
                    <pic:cNvPicPr/>
                  </pic:nvPicPr>
                  <pic:blipFill>
                    <a:blip r:embed="rId14"/>
                    <a:stretch>
                      <a:fillRect/>
                    </a:stretch>
                  </pic:blipFill>
                  <pic:spPr>
                    <a:xfrm>
                      <a:off x="0" y="0"/>
                      <a:ext cx="5486400" cy="7883567"/>
                    </a:xfrm>
                    <a:prstGeom prst="rect"/>
                  </pic:spPr>
                </pic:pic>
              </a:graphicData>
            </a:graphic>
          </wp:inline>
        </w:drawing>
      </w:r>
    </w:p>
    <w:p>
      <w:r>
        <w:br w:type="page"/>
      </w:r>
    </w:p>
    <w:p>
      <w:pPr>
        <w:pStyle w:val="Heading2"/>
      </w:pPr>
      <w:r>
        <w:rPr>
          <w:rFonts w:ascii="Arial" w:hAnsi="Arial" w:eastAsia="Source Han Sans CN"/>
          <w:b/>
          <w:color w:val="2E74B5"/>
          <w:sz w:val="26"/>
        </w:rPr>
        <w:t>通义千问合作证明.jpeg</w:t>
      </w:r>
    </w:p>
    <w:p>
      <w:pPr>
        <w:jc w:val="center"/>
      </w:pPr>
      <w:r>
        <w:drawing>
          <wp:inline xmlns:a="http://schemas.openxmlformats.org/drawingml/2006/main" xmlns:pic="http://schemas.openxmlformats.org/drawingml/2006/picture">
            <wp:extent cx="5486400" cy="7749009"/>
            <wp:docPr id="5" name="Picture 5"/>
            <wp:cNvGraphicFramePr>
              <a:graphicFrameLocks noChangeAspect="1"/>
            </wp:cNvGraphicFramePr>
            <a:graphic>
              <a:graphicData uri="http://schemas.openxmlformats.org/drawingml/2006/picture">
                <pic:pic>
                  <pic:nvPicPr>
                    <pic:cNvPr id="0" name="通义千问合作证明.jpeg"/>
                    <pic:cNvPicPr/>
                  </pic:nvPicPr>
                  <pic:blipFill>
                    <a:blip r:embed="rId15"/>
                    <a:stretch>
                      <a:fillRect/>
                    </a:stretch>
                  </pic:blipFill>
                  <pic:spPr>
                    <a:xfrm>
                      <a:off x="0" y="0"/>
                      <a:ext cx="5486400" cy="7749009"/>
                    </a:xfrm>
                    <a:prstGeom prst="rect"/>
                  </pic:spPr>
                </pic:pic>
              </a:graphicData>
            </a:graphic>
          </wp:inline>
        </w:drawing>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center"/>
    </w:pPr>
    <w:r>
      <w:rPr>
        <w:rFonts w:ascii="Arial" w:hAnsi="Arial" w:eastAsia="Source Han Sans CN"/>
        <w:color w:val="667085"/>
        <w:sz w:val="18"/>
      </w:rPr>
      <w:t xml:space="preserve">共育同行  ·  项目方案汇编  ·  第 </w:t>
    </w:r>
    <w:r>
      <w:rPr>
        <w:rFonts w:ascii="Arial" w:hAnsi="Arial" w:eastAsia="Source Han Sans CN"/>
        <w:color w:val="667085"/>
        <w:sz w:val="18"/>
      </w:rPr>
      <w:fldChar w:fldCharType="begin"/>
      <w:instrText xml:space="preserve">PAGE</w:instrText>
      <w:fldChar w:fldCharType="separate"/>
      <w:fldChar w:fldCharType="end"/>
    </w:r>
    <w:r>
      <w:rPr>
        <w:rFonts w:ascii="Arial" w:hAnsi="Arial" w:eastAsia="Source Han Sans CN"/>
        <w:color w:val="667085"/>
        <w:sz w:val="18"/>
      </w:rPr>
      <w:t xml:space="preserve"> 页</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right"/>
    </w:pPr>
    <w:r>
      <w:rPr>
        <w:rFonts w:ascii="Arial" w:hAnsi="Arial" w:eastAsia="Source Han Sans CN"/>
        <w:color w:val="667085"/>
        <w:sz w:val="17"/>
      </w:rPr>
      <w:t>学校家庭教育跟踪指导项目完整方案</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decimal"/>
      <w:lvlText w:val="%1."/>
      <w:suff w:val="tab"/>
      <w:pPr>
        <w:tabs>
          <w:tab w:val="num" w:pos="540"/>
        </w:tabs>
        <w:ind w:left="540" w:hanging="270"/>
      </w:pPr>
    </w:lvl>
  </w:abstractNum>
  <w:num w:numId="10">
    <w:abstractNumId w:val="9"/>
  </w:num>
  <w:abstractNum w:abstractNumId="10">
    <w:multiLevelType w:val="singleLevel"/>
    <w:lvl w:ilvl="0">
      <w:start w:val="1"/>
      <w:numFmt w:val="decimal"/>
      <w:lvlText w:val="%1."/>
      <w:suff w:val="tab"/>
      <w:pPr>
        <w:tabs>
          <w:tab w:val="num" w:pos="540"/>
        </w:tabs>
        <w:ind w:left="540" w:hanging="270"/>
      </w:pPr>
    </w:lvl>
  </w:abstractNum>
  <w:num w:numId="11">
    <w:abstractNumId w:val="10"/>
  </w:num>
  <w:abstractNum w:abstractNumId="11">
    <w:multiLevelType w:val="singleLevel"/>
    <w:lvl w:ilvl="0">
      <w:start w:val="1"/>
      <w:numFmt w:val="decimal"/>
      <w:lvlText w:val="%1."/>
      <w:suff w:val="tab"/>
      <w:pPr>
        <w:tabs>
          <w:tab w:val="num" w:pos="540"/>
        </w:tabs>
        <w:ind w:left="540" w:hanging="270"/>
      </w:pPr>
    </w:lvl>
  </w:abstractNum>
  <w:num w:numId="12">
    <w:abstractNumId w:val="11"/>
  </w:num>
  <w:abstractNum w:abstractNumId="12">
    <w:multiLevelType w:val="singleLevel"/>
    <w:lvl w:ilvl="0">
      <w:start w:val="1"/>
      <w:numFmt w:val="decimal"/>
      <w:lvlText w:val="%1."/>
      <w:suff w:val="tab"/>
      <w:pPr>
        <w:tabs>
          <w:tab w:val="num" w:pos="540"/>
        </w:tabs>
        <w:ind w:left="540" w:hanging="270"/>
      </w:pPr>
    </w:lvl>
  </w:abstractNum>
  <w:num w:numId="13">
    <w:abstractNumId w:val="12"/>
  </w:num>
  <w:abstractNum w:abstractNumId="13">
    <w:multiLevelType w:val="singleLevel"/>
    <w:lvl w:ilvl="0">
      <w:start w:val="1"/>
      <w:numFmt w:val="decimal"/>
      <w:lvlText w:val="%1."/>
      <w:suff w:val="tab"/>
      <w:pPr>
        <w:tabs>
          <w:tab w:val="num" w:pos="540"/>
        </w:tabs>
        <w:ind w:left="540" w:hanging="270"/>
      </w:pPr>
    </w:lvl>
  </w:abstractNum>
  <w:num w:numId="14">
    <w:abstractNumId w:val="13"/>
  </w:num>
  <w:abstractNum w:abstractNumId="14">
    <w:multiLevelType w:val="singleLevel"/>
    <w:lvl w:ilvl="0">
      <w:start w:val="1"/>
      <w:numFmt w:val="decimal"/>
      <w:lvlText w:val="%1."/>
      <w:suff w:val="tab"/>
      <w:pPr>
        <w:tabs>
          <w:tab w:val="num" w:pos="540"/>
        </w:tabs>
        <w:ind w:left="540" w:hanging="270"/>
      </w:pPr>
    </w:lvl>
  </w:abstractNum>
  <w:num w:numId="15">
    <w:abstractNumId w:val="14"/>
  </w:num>
  <w:abstractNum w:abstractNumId="15">
    <w:multiLevelType w:val="singleLevel"/>
    <w:lvl w:ilvl="0">
      <w:start w:val="1"/>
      <w:numFmt w:val="decimal"/>
      <w:lvlText w:val="%1."/>
      <w:suff w:val="tab"/>
      <w:pPr>
        <w:tabs>
          <w:tab w:val="num" w:pos="540"/>
        </w:tabs>
        <w:ind w:left="540" w:hanging="270"/>
      </w:pPr>
    </w:lvl>
  </w:abstractNum>
  <w:num w:numId="16">
    <w:abstractNumId w:val="15"/>
  </w:num>
  <w:abstractNum w:abstractNumId="16">
    <w:multiLevelType w:val="singleLevel"/>
    <w:lvl w:ilvl="0">
      <w:start w:val="1"/>
      <w:numFmt w:val="decimal"/>
      <w:lvlText w:val="%1."/>
      <w:suff w:val="tab"/>
      <w:pPr>
        <w:tabs>
          <w:tab w:val="num" w:pos="540"/>
        </w:tabs>
        <w:ind w:left="540" w:hanging="270"/>
      </w:pPr>
    </w:lvl>
  </w:abstractNum>
  <w:num w:numId="17">
    <w:abstractNumId w:val="16"/>
  </w:num>
  <w:abstractNum w:abstractNumId="17">
    <w:multiLevelType w:val="singleLevel"/>
    <w:lvl w:ilvl="0">
      <w:start w:val="1"/>
      <w:numFmt w:val="decimal"/>
      <w:lvlText w:val="%1."/>
      <w:suff w:val="tab"/>
      <w:pPr>
        <w:tabs>
          <w:tab w:val="num" w:pos="540"/>
        </w:tabs>
        <w:ind w:left="540" w:hanging="270"/>
      </w:pPr>
    </w:lvl>
  </w:abstractNum>
  <w:num w:numId="18">
    <w:abstractNumId w:val="17"/>
  </w:num>
  <w:abstractNum w:abstractNumId="18">
    <w:multiLevelType w:val="singleLevel"/>
    <w:lvl w:ilvl="0">
      <w:start w:val="1"/>
      <w:numFmt w:val="decimal"/>
      <w:lvlText w:val="%1."/>
      <w:suff w:val="tab"/>
      <w:pPr>
        <w:tabs>
          <w:tab w:val="num" w:pos="540"/>
        </w:tabs>
        <w:ind w:left="540" w:hanging="270"/>
      </w:pPr>
    </w:lvl>
  </w:abstractNum>
  <w:num w:numId="19">
    <w:abstractNumId w:val="18"/>
  </w:num>
  <w:abstractNum w:abstractNumId="19">
    <w:multiLevelType w:val="singleLevel"/>
    <w:lvl w:ilvl="0">
      <w:start w:val="1"/>
      <w:numFmt w:val="decimal"/>
      <w:lvlText w:val="%1."/>
      <w:suff w:val="tab"/>
      <w:pPr>
        <w:tabs>
          <w:tab w:val="num" w:pos="540"/>
        </w:tabs>
        <w:ind w:left="540" w:hanging="270"/>
      </w:pPr>
    </w:lvl>
  </w:abstractNum>
  <w:num w:numId="20">
    <w:abstractNumId w:val="19"/>
  </w:num>
  <w:abstractNum w:abstractNumId="20">
    <w:multiLevelType w:val="singleLevel"/>
    <w:lvl w:ilvl="0">
      <w:start w:val="1"/>
      <w:numFmt w:val="decimal"/>
      <w:lvlText w:val="%1."/>
      <w:suff w:val="tab"/>
      <w:pPr>
        <w:tabs>
          <w:tab w:val="num" w:pos="540"/>
        </w:tabs>
        <w:ind w:left="540" w:hanging="270"/>
      </w:pPr>
    </w:lvl>
  </w:abstractNum>
  <w:num w:numId="21">
    <w:abstractNumId w:val="20"/>
  </w:num>
  <w:abstractNum w:abstractNumId="21">
    <w:multiLevelType w:val="singleLevel"/>
    <w:lvl w:ilvl="0">
      <w:start w:val="1"/>
      <w:numFmt w:val="decimal"/>
      <w:lvlText w:val="%1."/>
      <w:suff w:val="tab"/>
      <w:pPr>
        <w:tabs>
          <w:tab w:val="num" w:pos="540"/>
        </w:tabs>
        <w:ind w:left="540" w:hanging="270"/>
      </w:pPr>
    </w:lvl>
  </w:abstractNum>
  <w:num w:numId="22">
    <w:abstractNumId w:val="21"/>
  </w:num>
  <w:abstractNum w:abstractNumId="22">
    <w:multiLevelType w:val="singleLevel"/>
    <w:lvl w:ilvl="0">
      <w:start w:val="1"/>
      <w:numFmt w:val="decimal"/>
      <w:lvlText w:val="%1."/>
      <w:suff w:val="tab"/>
      <w:pPr>
        <w:tabs>
          <w:tab w:val="num" w:pos="540"/>
        </w:tabs>
        <w:ind w:left="540" w:hanging="270"/>
      </w:pPr>
    </w:lvl>
  </w:abstractNum>
  <w:num w:numId="23">
    <w:abstractNumId w:val="22"/>
  </w:num>
  <w:abstractNum w:abstractNumId="23">
    <w:multiLevelType w:val="singleLevel"/>
    <w:lvl w:ilvl="0">
      <w:start w:val="1"/>
      <w:numFmt w:val="decimal"/>
      <w:lvlText w:val="%1."/>
      <w:suff w:val="tab"/>
      <w:pPr>
        <w:tabs>
          <w:tab w:val="num" w:pos="540"/>
        </w:tabs>
        <w:ind w:left="540" w:hanging="270"/>
      </w:pPr>
    </w:lvl>
  </w:abstractNum>
  <w:num w:numId="24">
    <w:abstractNumId w:val="23"/>
  </w:num>
  <w:abstractNum w:abstractNumId="24">
    <w:multiLevelType w:val="singleLevel"/>
    <w:lvl w:ilvl="0">
      <w:start w:val="1"/>
      <w:numFmt w:val="decimal"/>
      <w:lvlText w:val="%1."/>
      <w:suff w:val="tab"/>
      <w:pPr>
        <w:tabs>
          <w:tab w:val="num" w:pos="540"/>
        </w:tabs>
        <w:ind w:left="540" w:hanging="270"/>
      </w:pPr>
    </w:lvl>
  </w:abstractNum>
  <w:num w:numId="25">
    <w:abstractNumId w:val="24"/>
  </w:num>
  <w:abstractNum w:abstractNumId="25">
    <w:multiLevelType w:val="singleLevel"/>
    <w:lvl w:ilvl="0">
      <w:start w:val="1"/>
      <w:numFmt w:val="decimal"/>
      <w:lvlText w:val="%1."/>
      <w:suff w:val="tab"/>
      <w:pPr>
        <w:tabs>
          <w:tab w:val="num" w:pos="540"/>
        </w:tabs>
        <w:ind w:left="540" w:hanging="270"/>
      </w:pPr>
    </w:lvl>
  </w:abstractNum>
  <w:num w:numId="26">
    <w:abstractNumId w:val="25"/>
  </w:num>
  <w:abstractNum w:abstractNumId="26">
    <w:multiLevelType w:val="singleLevel"/>
    <w:lvl w:ilvl="0">
      <w:start w:val="1"/>
      <w:numFmt w:val="decimal"/>
      <w:lvlText w:val="%1."/>
      <w:suff w:val="tab"/>
      <w:pPr>
        <w:tabs>
          <w:tab w:val="num" w:pos="540"/>
        </w:tabs>
        <w:ind w:left="540" w:hanging="270"/>
      </w:pPr>
    </w:lvl>
  </w:abstractNum>
  <w:num w:numId="27">
    <w:abstractNumId w:val="26"/>
  </w:num>
  <w:abstractNum w:abstractNumId="27">
    <w:multiLevelType w:val="singleLevel"/>
    <w:lvl w:ilvl="0">
      <w:start w:val="1"/>
      <w:numFmt w:val="decimal"/>
      <w:lvlText w:val="%1."/>
      <w:suff w:val="tab"/>
      <w:pPr>
        <w:tabs>
          <w:tab w:val="num" w:pos="540"/>
        </w:tabs>
        <w:ind w:left="540" w:hanging="270"/>
      </w:pPr>
    </w:lvl>
  </w:abstractNum>
  <w:num w:numId="28">
    <w:abstractNumId w:val="27"/>
  </w:num>
  <w:abstractNum w:abstractNumId="28">
    <w:multiLevelType w:val="singleLevel"/>
    <w:lvl w:ilvl="0">
      <w:start w:val="1"/>
      <w:numFmt w:val="decimal"/>
      <w:lvlText w:val="%1."/>
      <w:suff w:val="tab"/>
      <w:pPr>
        <w:tabs>
          <w:tab w:val="num" w:pos="540"/>
        </w:tabs>
        <w:ind w:left="540" w:hanging="270"/>
      </w:pPr>
    </w:lvl>
  </w:abstractNum>
  <w:num w:numId="29">
    <w:abstractNumId w:val="28"/>
  </w:num>
  <w:abstractNum w:abstractNumId="29">
    <w:multiLevelType w:val="singleLevel"/>
    <w:lvl w:ilvl="0">
      <w:start w:val="1"/>
      <w:numFmt w:val="decimal"/>
      <w:lvlText w:val="%1."/>
      <w:suff w:val="tab"/>
      <w:pPr>
        <w:tabs>
          <w:tab w:val="num" w:pos="540"/>
        </w:tabs>
        <w:ind w:left="540" w:hanging="270"/>
      </w:pPr>
    </w:lvl>
  </w:abstractNum>
  <w:num w:numId="30">
    <w:abstractNumId w:val="29"/>
  </w:num>
  <w:abstractNum w:abstractNumId="30">
    <w:multiLevelType w:val="singleLevel"/>
    <w:lvl w:ilvl="0">
      <w:start w:val="1"/>
      <w:numFmt w:val="decimal"/>
      <w:lvlText w:val="%1."/>
      <w:suff w:val="tab"/>
      <w:pPr>
        <w:tabs>
          <w:tab w:val="num" w:pos="540"/>
        </w:tabs>
        <w:ind w:left="540" w:hanging="270"/>
      </w:pPr>
    </w:lvl>
  </w:abstractNum>
  <w:num w:numId="31">
    <w:abstractNumId w:val="30"/>
  </w:num>
  <w:abstractNum w:abstractNumId="31">
    <w:multiLevelType w:val="singleLevel"/>
    <w:lvl w:ilvl="0">
      <w:start w:val="1"/>
      <w:numFmt w:val="decimal"/>
      <w:lvlText w:val="%1."/>
      <w:suff w:val="tab"/>
      <w:pPr>
        <w:tabs>
          <w:tab w:val="num" w:pos="540"/>
        </w:tabs>
        <w:ind w:left="540" w:hanging="270"/>
      </w:pPr>
    </w:lvl>
  </w:abstractNum>
  <w:num w:numId="32">
    <w:abstractNumId w:val="31"/>
  </w:num>
  <w:abstractNum w:abstractNumId="32">
    <w:multiLevelType w:val="singleLevel"/>
    <w:lvl w:ilvl="0">
      <w:start w:val="1"/>
      <w:numFmt w:val="decimal"/>
      <w:lvlText w:val="%1."/>
      <w:suff w:val="tab"/>
      <w:pPr>
        <w:tabs>
          <w:tab w:val="num" w:pos="540"/>
        </w:tabs>
        <w:ind w:left="540" w:hanging="270"/>
      </w:pPr>
    </w:lvl>
  </w:abstractNum>
  <w:num w:numId="33">
    <w:abstractNumId w:val="32"/>
  </w:num>
  <w:abstractNum w:abstractNumId="33">
    <w:multiLevelType w:val="singleLevel"/>
    <w:lvl w:ilvl="0">
      <w:start w:val="1"/>
      <w:numFmt w:val="decimal"/>
      <w:lvlText w:val="%1."/>
      <w:suff w:val="tab"/>
      <w:pPr>
        <w:tabs>
          <w:tab w:val="num" w:pos="540"/>
        </w:tabs>
        <w:ind w:left="540" w:hanging="270"/>
      </w:pPr>
    </w:lvl>
  </w:abstractNum>
  <w:num w:numId="34">
    <w:abstractNumId w:val="33"/>
  </w:num>
  <w:abstractNum w:abstractNumId="34">
    <w:multiLevelType w:val="singleLevel"/>
    <w:lvl w:ilvl="0">
      <w:start w:val="1"/>
      <w:numFmt w:val="decimal"/>
      <w:lvlText w:val="%1."/>
      <w:suff w:val="tab"/>
      <w:pPr>
        <w:tabs>
          <w:tab w:val="num" w:pos="540"/>
        </w:tabs>
        <w:ind w:left="540" w:hanging="270"/>
      </w:pPr>
    </w:lvl>
  </w:abstractNum>
  <w:num w:numId="35">
    <w:abstractNumId w:val="34"/>
  </w:num>
  <w:abstractNum w:abstractNumId="35">
    <w:multiLevelType w:val="singleLevel"/>
    <w:lvl w:ilvl="0">
      <w:start w:val="1"/>
      <w:numFmt w:val="decimal"/>
      <w:lvlText w:val="%1."/>
      <w:suff w:val="tab"/>
      <w:pPr>
        <w:tabs>
          <w:tab w:val="num" w:pos="540"/>
        </w:tabs>
        <w:ind w:left="540" w:hanging="270"/>
      </w:pPr>
    </w:lvl>
  </w:abstractNum>
  <w:num w:numId="36">
    <w:abstractNumId w:val="35"/>
  </w:num>
  <w:abstractNum w:abstractNumId="36">
    <w:multiLevelType w:val="singleLevel"/>
    <w:lvl w:ilvl="0">
      <w:start w:val="1"/>
      <w:numFmt w:val="decimal"/>
      <w:lvlText w:val="%1."/>
      <w:suff w:val="tab"/>
      <w:pPr>
        <w:tabs>
          <w:tab w:val="num" w:pos="540"/>
        </w:tabs>
        <w:ind w:left="540" w:hanging="270"/>
      </w:pPr>
    </w:lvl>
  </w:abstractNum>
  <w:num w:numId="37">
    <w:abstractNumId w:val="36"/>
  </w:num>
  <w:abstractNum w:abstractNumId="37">
    <w:multiLevelType w:val="singleLevel"/>
    <w:lvl w:ilvl="0">
      <w:start w:val="1"/>
      <w:numFmt w:val="decimal"/>
      <w:lvlText w:val="%1."/>
      <w:suff w:val="tab"/>
      <w:pPr>
        <w:tabs>
          <w:tab w:val="num" w:pos="540"/>
        </w:tabs>
        <w:ind w:left="540" w:hanging="270"/>
      </w:pPr>
    </w:lvl>
  </w:abstractNum>
  <w:num w:numId="38">
    <w:abstractNumId w:val="37"/>
  </w:num>
  <w:abstractNum w:abstractNumId="38">
    <w:multiLevelType w:val="singleLevel"/>
    <w:lvl w:ilvl="0">
      <w:start w:val="1"/>
      <w:numFmt w:val="decimal"/>
      <w:lvlText w:val="%1."/>
      <w:suff w:val="tab"/>
      <w:pPr>
        <w:tabs>
          <w:tab w:val="num" w:pos="540"/>
        </w:tabs>
        <w:ind w:left="540" w:hanging="270"/>
      </w:pPr>
    </w:lvl>
  </w:abstractNum>
  <w:num w:numId="39">
    <w:abstractNumId w:val="38"/>
  </w:num>
  <w:abstractNum w:abstractNumId="39">
    <w:multiLevelType w:val="singleLevel"/>
    <w:lvl w:ilvl="0">
      <w:start w:val="1"/>
      <w:numFmt w:val="decimal"/>
      <w:lvlText w:val="%1."/>
      <w:suff w:val="tab"/>
      <w:pPr>
        <w:tabs>
          <w:tab w:val="num" w:pos="540"/>
        </w:tabs>
        <w:ind w:left="540" w:hanging="270"/>
      </w:pPr>
    </w:lvl>
  </w:abstractNum>
  <w:num w:numId="40">
    <w:abstractNumId w:val="39"/>
  </w:num>
  <w:abstractNum w:abstractNumId="40">
    <w:multiLevelType w:val="singleLevel"/>
    <w:lvl w:ilvl="0">
      <w:start w:val="1"/>
      <w:numFmt w:val="decimal"/>
      <w:lvlText w:val="%1."/>
      <w:suff w:val="tab"/>
      <w:pPr>
        <w:tabs>
          <w:tab w:val="num" w:pos="540"/>
        </w:tabs>
        <w:ind w:left="540" w:hanging="270"/>
      </w:pPr>
    </w:lvl>
  </w:abstractNum>
  <w:num w:numId="41">
    <w:abstractNumId w:val="40"/>
  </w:num>
  <w:abstractNum w:abstractNumId="41">
    <w:multiLevelType w:val="singleLevel"/>
    <w:lvl w:ilvl="0">
      <w:start w:val="1"/>
      <w:numFmt w:val="decimal"/>
      <w:lvlText w:val="%1."/>
      <w:suff w:val="tab"/>
      <w:pPr>
        <w:tabs>
          <w:tab w:val="num" w:pos="540"/>
        </w:tabs>
        <w:ind w:left="540" w:hanging="270"/>
      </w:pPr>
    </w:lvl>
  </w:abstractNum>
  <w:num w:numId="42">
    <w:abstractNumId w:val="41"/>
  </w:num>
  <w:abstractNum w:abstractNumId="42">
    <w:multiLevelType w:val="singleLevel"/>
    <w:lvl w:ilvl="0">
      <w:start w:val="1"/>
      <w:numFmt w:val="decimal"/>
      <w:lvlText w:val="%1."/>
      <w:suff w:val="tab"/>
      <w:pPr>
        <w:tabs>
          <w:tab w:val="num" w:pos="540"/>
        </w:tabs>
        <w:ind w:left="540" w:hanging="270"/>
      </w:pPr>
    </w:lvl>
  </w:abstractNum>
  <w:num w:numId="43">
    <w:abstractNumId w:val="42"/>
  </w:num>
  <w:abstractNum w:abstractNumId="43">
    <w:multiLevelType w:val="singleLevel"/>
    <w:lvl w:ilvl="0">
      <w:start w:val="1"/>
      <w:numFmt w:val="decimal"/>
      <w:lvlText w:val="%1."/>
      <w:suff w:val="tab"/>
      <w:pPr>
        <w:tabs>
          <w:tab w:val="num" w:pos="540"/>
        </w:tabs>
        <w:ind w:left="540" w:hanging="270"/>
      </w:pPr>
    </w:lvl>
  </w:abstractNum>
  <w:num w:numId="44">
    <w:abstractNumId w:val="43"/>
  </w:num>
  <w:abstractNum w:abstractNumId="44">
    <w:multiLevelType w:val="singleLevel"/>
    <w:lvl w:ilvl="0">
      <w:start w:val="1"/>
      <w:numFmt w:val="decimal"/>
      <w:lvlText w:val="%1."/>
      <w:suff w:val="tab"/>
      <w:pPr>
        <w:tabs>
          <w:tab w:val="num" w:pos="540"/>
        </w:tabs>
        <w:ind w:left="540" w:hanging="270"/>
      </w:pPr>
    </w:lvl>
  </w:abstractNum>
  <w:num w:numId="45">
    <w:abstractNumId w:val="44"/>
  </w:num>
  <w:abstractNum w:abstractNumId="45">
    <w:multiLevelType w:val="singleLevel"/>
    <w:lvl w:ilvl="0">
      <w:start w:val="1"/>
      <w:numFmt w:val="decimal"/>
      <w:lvlText w:val="%1."/>
      <w:suff w:val="tab"/>
      <w:pPr>
        <w:tabs>
          <w:tab w:val="num" w:pos="540"/>
        </w:tabs>
        <w:ind w:left="540" w:hanging="270"/>
      </w:pPr>
    </w:lvl>
  </w:abstractNum>
  <w:num w:numId="46">
    <w:abstractNumId w:val="45"/>
  </w:num>
  <w:abstractNum w:abstractNumId="46">
    <w:multiLevelType w:val="singleLevel"/>
    <w:lvl w:ilvl="0">
      <w:start w:val="1"/>
      <w:numFmt w:val="decimal"/>
      <w:lvlText w:val="%1."/>
      <w:suff w:val="tab"/>
      <w:pPr>
        <w:tabs>
          <w:tab w:val="num" w:pos="540"/>
        </w:tabs>
        <w:ind w:left="540" w:hanging="270"/>
      </w:pPr>
    </w:lvl>
  </w:abstractNum>
  <w:num w:numId="47">
    <w:abstractNumId w:val="46"/>
  </w:num>
  <w:abstractNum w:abstractNumId="47">
    <w:multiLevelType w:val="singleLevel"/>
    <w:lvl w:ilvl="0">
      <w:start w:val="1"/>
      <w:numFmt w:val="decimal"/>
      <w:lvlText w:val="%1."/>
      <w:suff w:val="tab"/>
      <w:pPr>
        <w:tabs>
          <w:tab w:val="num" w:pos="540"/>
        </w:tabs>
        <w:ind w:left="540" w:hanging="270"/>
      </w:pPr>
    </w:lvl>
  </w:abstractNum>
  <w:num w:numId="48">
    <w:abstractNumId w:val="47"/>
  </w:num>
  <w:abstractNum w:abstractNumId="48">
    <w:multiLevelType w:val="singleLevel"/>
    <w:lvl w:ilvl="0">
      <w:start w:val="1"/>
      <w:numFmt w:val="decimal"/>
      <w:lvlText w:val="%1."/>
      <w:suff w:val="tab"/>
      <w:pPr>
        <w:tabs>
          <w:tab w:val="num" w:pos="540"/>
        </w:tabs>
        <w:ind w:left="540" w:hanging="270"/>
      </w:pPr>
    </w:lvl>
  </w:abstractNum>
  <w:num w:numId="49">
    <w:abstractNumId w:val="48"/>
  </w:num>
  <w:abstractNum w:abstractNumId="49">
    <w:multiLevelType w:val="singleLevel"/>
    <w:lvl w:ilvl="0">
      <w:start w:val="1"/>
      <w:numFmt w:val="decimal"/>
      <w:lvlText w:val="%1."/>
      <w:suff w:val="tab"/>
      <w:pPr>
        <w:tabs>
          <w:tab w:val="num" w:pos="540"/>
        </w:tabs>
        <w:ind w:left="540" w:hanging="270"/>
      </w:pPr>
    </w:lvl>
  </w:abstract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Arial" w:hAnsi="Arial" w:eastAsia="Source Han Sans CN"/>
      <w:b w:val="0"/>
      <w:i w:val="0"/>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76" w:lineRule="auto"/>
      <w:outlineLvl w:val="0"/>
    </w:pPr>
    <w:rPr>
      <w:rFonts w:asciiTheme="majorHAnsi" w:eastAsiaTheme="majorEastAsia" w:hAnsiTheme="majorHAnsi" w:cstheme="majorBidi" w:ascii="Arial" w:hAnsi="Arial" w:eastAsia="Source Han Sans CN"/>
      <w:b/>
      <w:bCs/>
      <w:i w:val="0"/>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76" w:lineRule="auto"/>
      <w:outlineLvl w:val="1"/>
    </w:pPr>
    <w:rPr>
      <w:rFonts w:asciiTheme="majorHAnsi" w:eastAsiaTheme="majorEastAsia" w:hAnsiTheme="majorHAnsi" w:cstheme="majorBidi" w:ascii="Arial" w:hAnsi="Arial" w:eastAsia="Source Han Sans CN"/>
      <w:b/>
      <w:bCs/>
      <w:i w:val="0"/>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76" w:lineRule="auto"/>
      <w:outlineLvl w:val="2"/>
    </w:pPr>
    <w:rPr>
      <w:rFonts w:asciiTheme="majorHAnsi" w:eastAsiaTheme="majorEastAsia" w:hAnsiTheme="majorHAnsi" w:cstheme="majorBidi" w:ascii="Arial" w:hAnsi="Arial" w:eastAsia="Source Han Sans CN"/>
      <w:b/>
      <w:bCs/>
      <w:i w:val="0"/>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60" w:line="240" w:lineRule="auto" w:before="0"/>
      <w:contextualSpacing/>
      <w:jc w:val="left"/>
    </w:pPr>
    <w:rPr>
      <w:rFonts w:asciiTheme="majorHAnsi" w:eastAsiaTheme="majorEastAsia" w:hAnsiTheme="majorHAnsi" w:cstheme="majorBidi" w:ascii="Arial" w:hAnsi="Arial" w:eastAsia="Source Han Sans CN"/>
      <w:b/>
      <w:i w:val="0"/>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spacing w:after="360"/>
    </w:pPr>
    <w:rPr>
      <w:rFonts w:asciiTheme="majorHAnsi" w:eastAsiaTheme="majorEastAsia" w:hAnsiTheme="majorHAnsi" w:cstheme="majorBidi" w:ascii="Arial" w:hAnsi="Arial" w:eastAsia="Source Han Sans CN"/>
      <w:b w:val="0"/>
      <w:i w:val="0"/>
      <w:iCs/>
      <w:color w:val="667085"/>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300" w:lineRule="auto"/>
      <w:ind w:left="540" w:hanging="271"/>
      <w:contextualSpacing/>
    </w:pPr>
    <w:rPr>
      <w:rFonts w:ascii="Arial" w:hAnsi="Arial" w:eastAsia="Source Han Sans CN"/>
      <w:b w:val="0"/>
      <w:i w:val="0"/>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300" w:lineRule="auto"/>
      <w:ind w:left="540" w:hanging="271"/>
      <w:contextualSpacing/>
    </w:pPr>
    <w:rPr>
      <w:rFonts w:ascii="Arial" w:hAnsi="Arial" w:eastAsia="Source Han Sans CN"/>
      <w:b w:val="0"/>
      <w:i w:val="0"/>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Section">
    <w:name w:val="DocSection"/>
    <w:pPr>
      <w:spacing w:before="400" w:after="160" w:line="288" w:lineRule="auto"/>
    </w:pPr>
    <w:rPr>
      <w:rFonts w:ascii="Arial" w:hAnsi="Arial" w:eastAsia="Source Han Sans CN"/>
      <w:b/>
      <w:i w:val="0"/>
      <w:color w:val="2E74B5"/>
      <w:sz w:val="36"/>
    </w:rPr>
  </w:style>
  <w:style w:type="paragraph" w:customStyle="1" w:styleId="SourceMeta">
    <w:name w:val="SourceMeta"/>
    <w:pPr>
      <w:spacing w:before="0" w:after="100" w:line="288" w:lineRule="auto"/>
    </w:pPr>
    <w:rPr>
      <w:rFonts w:ascii="Arial" w:hAnsi="Arial" w:eastAsia="Source Han Sans CN"/>
      <w:b w:val="0"/>
      <w:i/>
      <w:color w:val="667085"/>
      <w:sz w:val="20"/>
    </w:rPr>
  </w:style>
  <w:style w:type="paragraph" w:customStyle="1" w:styleId="Lead">
    <w:name w:val="Lead"/>
    <w:pPr>
      <w:spacing w:before="0" w:after="200" w:line="288" w:lineRule="auto"/>
    </w:pPr>
    <w:rPr>
      <w:rFonts w:ascii="Arial" w:hAnsi="Arial" w:eastAsia="Source Han Sans CN"/>
      <w:b w:val="0"/>
      <w:i w:val="0"/>
      <w:color w:val="344054"/>
      <w:sz w:val="24"/>
    </w:rPr>
  </w:style>
  <w:style w:type="paragraph" w:customStyle="1" w:styleId="Callout">
    <w:name w:val="Callout"/>
    <w:pPr>
      <w:spacing w:before="40" w:after="160" w:line="288" w:lineRule="auto"/>
    </w:pPr>
    <w:rPr>
      <w:rFonts w:ascii="Arial" w:hAnsi="Arial" w:eastAsia="Source Han Sans CN"/>
      <w:b w:val="0"/>
      <w:i w:val="0"/>
      <w:color w:val="344054"/>
      <w:sz w:val="21"/>
    </w:rPr>
  </w:style>
  <w:style w:type="paragraph" w:customStyle="1" w:styleId="Checklist">
    <w:name w:val="Checklist"/>
    <w:pPr>
      <w:spacing w:before="0" w:after="80" w:line="288" w:lineRule="auto"/>
    </w:pPr>
    <w:rPr>
      <w:rFonts w:ascii="Arial" w:hAnsi="Arial" w:eastAsia="Source Han Sans CN"/>
      <w:b w:val="0"/>
      <w:i w:val="0"/>
      <w:color w:val="1F2937"/>
      <w:sz w:val="21"/>
    </w:rPr>
  </w:style>
  <w:style w:type="paragraph" w:customStyle="1" w:styleId="TableText">
    <w:name w:val="TableText"/>
    <w:pPr>
      <w:spacing w:before="0" w:after="0" w:line="288" w:lineRule="auto"/>
    </w:pPr>
    <w:rPr>
      <w:rFonts w:ascii="Arial" w:hAnsi="Arial" w:eastAsia="Source Han Sans CN"/>
      <w:b w:val="0"/>
      <w:i w:val="0"/>
      <w:color w:val="1F2937"/>
      <w:sz w:val="19"/>
    </w:rPr>
  </w:style>
  <w:style w:type="paragraph" w:customStyle="1" w:styleId="TableHeader">
    <w:name w:val="TableHeader"/>
    <w:pPr>
      <w:spacing w:before="0" w:after="0" w:line="288" w:lineRule="auto"/>
    </w:pPr>
    <w:rPr>
      <w:rFonts w:ascii="Arial" w:hAnsi="Arial" w:eastAsia="Source Han Sans CN"/>
      <w:b/>
      <w:i w:val="0"/>
      <w:color w:val="0B2545"/>
      <w:sz w:val="19"/>
    </w:rPr>
  </w:style>
  <w:style w:type="paragraph" w:customStyle="1" w:styleId="AttachmentText">
    <w:name w:val="AttachmentText"/>
    <w:pPr>
      <w:spacing w:before="0" w:after="80" w:line="288" w:lineRule="auto"/>
    </w:pPr>
    <w:rPr>
      <w:rFonts w:ascii="Arial" w:hAnsi="Arial" w:eastAsia="Source Han Sans CN"/>
      <w:b w:val="0"/>
      <w:i w:val="0"/>
      <w:color w:val="1F2937"/>
      <w:sz w:val="19"/>
    </w:rPr>
  </w:style>
  <w:style w:type="paragraph" w:customStyle="1" w:styleId="SmallMuted">
    <w:name w:val="SmallMuted"/>
    <w:pPr>
      <w:spacing w:before="0" w:after="60" w:line="288" w:lineRule="auto"/>
    </w:pPr>
    <w:rPr>
      <w:rFonts w:ascii="Arial" w:hAnsi="Arial" w:eastAsia="Source Han Sans CN"/>
      <w:b w:val="0"/>
      <w:i/>
      <w:color w:val="667085"/>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jpeg"/><Relationship Id="rId15"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学校家庭教育跟踪指导项目完整方案汇编</dc:title>
  <dc:subject>学校家庭教育跟踪指导项目方案包合并文档</dc:subject>
  <dc:creator>共育同行</dc:creator>
  <cp:keywords/>
  <dc:description>由项目方案包正文、PDF样例及资质图片附件汇编生成。</dc:description>
  <cp:lastModifiedBy/>
  <cp:revision>1</cp:revision>
  <dcterms:created xsi:type="dcterms:W3CDTF">2013-12-23T23:15:00Z</dcterms:created>
  <dcterms:modified xsi:type="dcterms:W3CDTF">2013-12-23T23:15:00Z</dcterms:modified>
  <cp:category/>
</cp:coreProperties>
</file>